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C183" w14:textId="77777777" w:rsidR="00152A36" w:rsidRDefault="00152A36">
      <w:pPr>
        <w:pBdr>
          <w:top w:val="nil"/>
          <w:left w:val="nil"/>
          <w:bottom w:val="nil"/>
          <w:right w:val="nil"/>
          <w:between w:val="nil"/>
        </w:pBdr>
        <w:spacing w:after="160" w:line="276" w:lineRule="auto"/>
        <w:jc w:val="both"/>
        <w:rPr>
          <w:rFonts w:ascii="Ubuntu" w:eastAsia="Ubuntu" w:hAnsi="Ubuntu" w:cs="Ubuntu"/>
          <w:color w:val="000000"/>
          <w:highlight w:val="white"/>
          <w:u w:val="single"/>
        </w:rPr>
      </w:pPr>
      <w:bookmarkStart w:id="0" w:name="_heading=h.gjdgxs" w:colFirst="0" w:colLast="0"/>
      <w:bookmarkEnd w:id="0"/>
    </w:p>
    <w:p w14:paraId="4B2E986E" w14:textId="77777777" w:rsidR="00152A36" w:rsidRPr="00E20849" w:rsidRDefault="004F7B6C">
      <w:pPr>
        <w:jc w:val="center"/>
        <w:rPr>
          <w:rFonts w:ascii="Ubuntu" w:eastAsia="Ubuntu" w:hAnsi="Ubuntu" w:cs="Ubuntu"/>
          <w:b/>
          <w:sz w:val="36"/>
          <w:szCs w:val="36"/>
          <w:highlight w:val="white"/>
          <w:lang w:val="de-DE"/>
        </w:rPr>
      </w:pPr>
      <w:r w:rsidRPr="00E20849">
        <w:rPr>
          <w:rFonts w:ascii="Ubuntu" w:eastAsia="Ubuntu" w:hAnsi="Ubuntu" w:cs="Ubuntu"/>
          <w:b/>
          <w:sz w:val="36"/>
          <w:szCs w:val="36"/>
          <w:highlight w:val="white"/>
          <w:lang w:val="de-DE"/>
        </w:rPr>
        <w:t xml:space="preserve">MBE Worldwide Group Ergebnisse 2021 </w:t>
      </w:r>
    </w:p>
    <w:p w14:paraId="559A85A2" w14:textId="77777777" w:rsidR="00152A36" w:rsidRPr="00E20849" w:rsidRDefault="00152A36">
      <w:pPr>
        <w:jc w:val="center"/>
        <w:rPr>
          <w:rFonts w:ascii="Ubuntu" w:eastAsia="Ubuntu" w:hAnsi="Ubuntu" w:cs="Ubuntu"/>
          <w:b/>
          <w:sz w:val="36"/>
          <w:szCs w:val="36"/>
          <w:lang w:val="de-DE"/>
        </w:rPr>
      </w:pPr>
    </w:p>
    <w:p w14:paraId="2405713E" w14:textId="77777777" w:rsidR="00152A36" w:rsidRPr="00E20849" w:rsidRDefault="00152A36">
      <w:pPr>
        <w:jc w:val="both"/>
        <w:rPr>
          <w:rFonts w:ascii="Ubuntu" w:eastAsia="Ubuntu" w:hAnsi="Ubuntu" w:cs="Ubuntu"/>
          <w:lang w:val="de-DE"/>
        </w:rPr>
      </w:pPr>
    </w:p>
    <w:p w14:paraId="7FD625BF" w14:textId="13C73429" w:rsidR="00152A36" w:rsidRPr="00E20849" w:rsidRDefault="00E20849">
      <w:pPr>
        <w:spacing w:after="160" w:line="276" w:lineRule="auto"/>
        <w:jc w:val="both"/>
        <w:rPr>
          <w:rFonts w:ascii="Ubuntu" w:eastAsia="Ubuntu" w:hAnsi="Ubuntu" w:cs="Ubuntu"/>
          <w:sz w:val="22"/>
          <w:szCs w:val="22"/>
          <w:lang w:val="de-DE"/>
        </w:rPr>
      </w:pPr>
      <w:r>
        <w:rPr>
          <w:rFonts w:ascii="Ubuntu" w:eastAsia="Ubuntu" w:hAnsi="Ubuntu" w:cs="Ubuntu"/>
          <w:b/>
          <w:sz w:val="22"/>
          <w:szCs w:val="22"/>
          <w:lang w:val="de-DE"/>
        </w:rPr>
        <w:t>Mailand</w:t>
      </w:r>
      <w:r w:rsidR="004F7B6C" w:rsidRPr="00E20849">
        <w:rPr>
          <w:rFonts w:ascii="Ubuntu" w:eastAsia="Ubuntu" w:hAnsi="Ubuntu" w:cs="Ubuntu"/>
          <w:b/>
          <w:sz w:val="22"/>
          <w:szCs w:val="22"/>
          <w:lang w:val="de-DE"/>
        </w:rPr>
        <w:t>, Italien (2. Mai 2022)</w:t>
      </w:r>
      <w:r w:rsidR="004F7B6C" w:rsidRPr="00E20849">
        <w:rPr>
          <w:rFonts w:ascii="Ubuntu" w:eastAsia="Ubuntu" w:hAnsi="Ubuntu" w:cs="Ubuntu"/>
          <w:sz w:val="22"/>
          <w:szCs w:val="22"/>
          <w:lang w:val="de-DE"/>
        </w:rPr>
        <w:t xml:space="preserve"> - </w:t>
      </w:r>
      <w:r w:rsidR="004F7B6C" w:rsidRPr="00E20849">
        <w:rPr>
          <w:rFonts w:ascii="Ubuntu" w:eastAsia="Ubuntu" w:hAnsi="Ubuntu" w:cs="Ubuntu"/>
          <w:sz w:val="22"/>
          <w:szCs w:val="22"/>
          <w:lang w:val="de-DE"/>
        </w:rPr>
        <w:t>MBE Worldwide (“MBE”) ist eine führende Handelsplattform, die E-Commerce-, Fulfillment-, Versand-, Marketing- und Drucklösungen für KMUs und Privatkunden anbietet.</w:t>
      </w:r>
    </w:p>
    <w:p w14:paraId="55730280" w14:textId="77777777" w:rsidR="00152A36" w:rsidRDefault="004F7B6C">
      <w:pPr>
        <w:spacing w:line="276" w:lineRule="auto"/>
        <w:jc w:val="both"/>
        <w:rPr>
          <w:rFonts w:ascii="Ubuntu" w:eastAsia="Ubuntu" w:hAnsi="Ubuntu" w:cs="Ubuntu"/>
          <w:sz w:val="22"/>
          <w:szCs w:val="22"/>
        </w:rPr>
      </w:pPr>
      <w:r w:rsidRPr="00E20849">
        <w:rPr>
          <w:rFonts w:ascii="Ubuntu" w:eastAsia="Ubuntu" w:hAnsi="Ubuntu" w:cs="Ubuntu"/>
          <w:sz w:val="22"/>
          <w:szCs w:val="22"/>
          <w:lang w:val="de-DE"/>
        </w:rPr>
        <w:t xml:space="preserve">MBE schloss das Geschäftsjahr 2021 mit einem systemweiten Umsatz von </w:t>
      </w:r>
      <w:r w:rsidRPr="00E20849">
        <w:rPr>
          <w:rFonts w:ascii="Ubuntu" w:eastAsia="Ubuntu" w:hAnsi="Ubuntu" w:cs="Ubuntu"/>
          <w:b/>
          <w:sz w:val="22"/>
          <w:szCs w:val="22"/>
          <w:lang w:val="de-DE"/>
        </w:rPr>
        <w:t xml:space="preserve">1,01 Mrd. </w:t>
      </w:r>
      <w:r>
        <w:rPr>
          <w:rFonts w:ascii="Ubuntu" w:eastAsia="Ubuntu" w:hAnsi="Ubuntu" w:cs="Ubuntu"/>
          <w:b/>
          <w:sz w:val="22"/>
          <w:szCs w:val="22"/>
        </w:rPr>
        <w:t xml:space="preserve">Euro (1,2 </w:t>
      </w:r>
      <w:proofErr w:type="spellStart"/>
      <w:r>
        <w:rPr>
          <w:rFonts w:ascii="Ubuntu" w:eastAsia="Ubuntu" w:hAnsi="Ubuntu" w:cs="Ubuntu"/>
          <w:b/>
          <w:sz w:val="22"/>
          <w:szCs w:val="22"/>
        </w:rPr>
        <w:t>Mrd</w:t>
      </w:r>
      <w:proofErr w:type="spellEnd"/>
      <w:r>
        <w:rPr>
          <w:rFonts w:ascii="Ubuntu" w:eastAsia="Ubuntu" w:hAnsi="Ubuntu" w:cs="Ubuntu"/>
          <w:b/>
          <w:sz w:val="22"/>
          <w:szCs w:val="22"/>
        </w:rPr>
        <w:t>. US-Dollar</w:t>
      </w:r>
      <w:r>
        <w:rPr>
          <w:rFonts w:ascii="Ubuntu" w:eastAsia="Ubuntu" w:hAnsi="Ubuntu" w:cs="Ubuntu"/>
          <w:sz w:val="22"/>
          <w:szCs w:val="22"/>
        </w:rPr>
        <w:t xml:space="preserve">) ab. </w:t>
      </w:r>
      <w:r w:rsidRPr="00E20849">
        <w:rPr>
          <w:rFonts w:ascii="Ubuntu" w:eastAsia="Ubuntu" w:hAnsi="Ubuntu" w:cs="Ubuntu"/>
          <w:sz w:val="22"/>
          <w:szCs w:val="22"/>
          <w:lang w:val="de-DE"/>
        </w:rPr>
        <w:t xml:space="preserve">Die Unternehmensgruppe verfügt über </w:t>
      </w:r>
      <w:r w:rsidRPr="00E20849">
        <w:rPr>
          <w:rFonts w:ascii="Ubuntu" w:eastAsia="Ubuntu" w:hAnsi="Ubuntu" w:cs="Ubuntu"/>
          <w:b/>
          <w:sz w:val="22"/>
          <w:szCs w:val="22"/>
          <w:lang w:val="de-DE"/>
        </w:rPr>
        <w:t>mehr als 2.900 Service Center in 53 Ländern</w:t>
      </w:r>
      <w:r w:rsidRPr="00E20849">
        <w:rPr>
          <w:rFonts w:ascii="Ubuntu" w:eastAsia="Ubuntu" w:hAnsi="Ubuntu" w:cs="Ubuntu"/>
          <w:sz w:val="22"/>
          <w:szCs w:val="22"/>
          <w:lang w:val="de-DE"/>
        </w:rPr>
        <w:t xml:space="preserve">, die weltweit unter den folgenden Marken agieren: Mail Boxes Etc., </w:t>
      </w:r>
      <w:proofErr w:type="spellStart"/>
      <w:r w:rsidRPr="00E20849">
        <w:rPr>
          <w:rFonts w:ascii="Ubuntu" w:eastAsia="Ubuntu" w:hAnsi="Ubuntu" w:cs="Ubuntu"/>
          <w:sz w:val="22"/>
          <w:szCs w:val="22"/>
          <w:lang w:val="de-DE"/>
        </w:rPr>
        <w:t>AlphaGraphics</w:t>
      </w:r>
      <w:proofErr w:type="spellEnd"/>
      <w:r w:rsidRPr="00E20849">
        <w:rPr>
          <w:rFonts w:ascii="Ubuntu" w:eastAsia="Ubuntu" w:hAnsi="Ubuntu" w:cs="Ubuntu"/>
          <w:sz w:val="22"/>
          <w:szCs w:val="22"/>
          <w:lang w:val="de-DE"/>
        </w:rPr>
        <w:t xml:space="preserve">, </w:t>
      </w:r>
      <w:proofErr w:type="spellStart"/>
      <w:r w:rsidRPr="00E20849">
        <w:rPr>
          <w:rFonts w:ascii="Ubuntu" w:eastAsia="Ubuntu" w:hAnsi="Ubuntu" w:cs="Ubuntu"/>
          <w:sz w:val="22"/>
          <w:szCs w:val="22"/>
          <w:lang w:val="de-DE"/>
        </w:rPr>
        <w:t>PostNet</w:t>
      </w:r>
      <w:proofErr w:type="spellEnd"/>
      <w:r w:rsidRPr="00E20849">
        <w:rPr>
          <w:rFonts w:ascii="Ubuntu" w:eastAsia="Ubuntu" w:hAnsi="Ubuntu" w:cs="Ubuntu"/>
          <w:sz w:val="22"/>
          <w:szCs w:val="22"/>
          <w:lang w:val="de-DE"/>
        </w:rPr>
        <w:t xml:space="preserve">, Spedingo.com, Print </w:t>
      </w:r>
      <w:proofErr w:type="spellStart"/>
      <w:r w:rsidRPr="00E20849">
        <w:rPr>
          <w:rFonts w:ascii="Ubuntu" w:eastAsia="Ubuntu" w:hAnsi="Ubuntu" w:cs="Ubuntu"/>
          <w:sz w:val="22"/>
          <w:szCs w:val="22"/>
          <w:lang w:val="de-DE"/>
        </w:rPr>
        <w:t>Speak</w:t>
      </w:r>
      <w:proofErr w:type="spellEnd"/>
      <w:r w:rsidRPr="00E20849">
        <w:rPr>
          <w:rFonts w:ascii="Ubuntu" w:eastAsia="Ubuntu" w:hAnsi="Ubuntu" w:cs="Ubuntu"/>
          <w:sz w:val="22"/>
          <w:szCs w:val="22"/>
          <w:lang w:val="de-DE"/>
        </w:rPr>
        <w:t xml:space="preserve">, PACK &amp; SEND, </w:t>
      </w:r>
      <w:proofErr w:type="spellStart"/>
      <w:r w:rsidRPr="00E20849">
        <w:rPr>
          <w:rFonts w:ascii="Ubuntu" w:eastAsia="Ubuntu" w:hAnsi="Ubuntu" w:cs="Ubuntu"/>
          <w:sz w:val="22"/>
          <w:szCs w:val="22"/>
          <w:lang w:val="de-DE"/>
        </w:rPr>
        <w:t>Multicopy</w:t>
      </w:r>
      <w:proofErr w:type="spellEnd"/>
      <w:r w:rsidRPr="00E20849">
        <w:rPr>
          <w:rFonts w:ascii="Ubuntu" w:eastAsia="Ubuntu" w:hAnsi="Ubuntu" w:cs="Ubuntu"/>
          <w:sz w:val="22"/>
          <w:szCs w:val="22"/>
          <w:lang w:val="de-DE"/>
        </w:rPr>
        <w:t xml:space="preserve"> und die Plattform </w:t>
      </w:r>
      <w:proofErr w:type="spellStart"/>
      <w:r w:rsidRPr="00E20849">
        <w:rPr>
          <w:rFonts w:ascii="Ubuntu" w:eastAsia="Ubuntu" w:hAnsi="Ubuntu" w:cs="Ubuntu"/>
          <w:sz w:val="22"/>
          <w:szCs w:val="22"/>
          <w:lang w:val="de-DE"/>
        </w:rPr>
        <w:t>PrestaShop</w:t>
      </w:r>
      <w:proofErr w:type="spellEnd"/>
      <w:r w:rsidRPr="00E20849">
        <w:rPr>
          <w:rFonts w:ascii="Ubuntu" w:eastAsia="Ubuntu" w:hAnsi="Ubuntu" w:cs="Ubuntu"/>
          <w:sz w:val="22"/>
          <w:szCs w:val="22"/>
          <w:lang w:val="de-DE"/>
        </w:rPr>
        <w:t xml:space="preserve">. Über letztgenannte haben Onlineshop-Betreiber im vergangenen Jahr </w:t>
      </w:r>
      <w:r w:rsidRPr="00E20849">
        <w:rPr>
          <w:rFonts w:ascii="Ubuntu" w:eastAsia="Ubuntu" w:hAnsi="Ubuntu" w:cs="Ubuntu"/>
          <w:b/>
          <w:sz w:val="22"/>
          <w:szCs w:val="22"/>
          <w:lang w:val="de-DE"/>
        </w:rPr>
        <w:t xml:space="preserve">Waren im Wert von 24 Mrd. </w:t>
      </w:r>
      <w:r>
        <w:rPr>
          <w:rFonts w:ascii="Ubuntu" w:eastAsia="Ubuntu" w:hAnsi="Ubuntu" w:cs="Ubuntu"/>
          <w:b/>
          <w:sz w:val="22"/>
          <w:szCs w:val="22"/>
        </w:rPr>
        <w:t>Euro</w:t>
      </w:r>
      <w:r>
        <w:rPr>
          <w:rFonts w:ascii="Ubuntu" w:eastAsia="Ubuntu" w:hAnsi="Ubuntu" w:cs="Ubuntu"/>
          <w:sz w:val="22"/>
          <w:szCs w:val="22"/>
        </w:rPr>
        <w:t xml:space="preserve"> (28,5 </w:t>
      </w:r>
      <w:proofErr w:type="spellStart"/>
      <w:r>
        <w:rPr>
          <w:rFonts w:ascii="Ubuntu" w:eastAsia="Ubuntu" w:hAnsi="Ubuntu" w:cs="Ubuntu"/>
          <w:sz w:val="22"/>
          <w:szCs w:val="22"/>
        </w:rPr>
        <w:t>Mrd</w:t>
      </w:r>
      <w:proofErr w:type="spellEnd"/>
      <w:r>
        <w:rPr>
          <w:rFonts w:ascii="Ubuntu" w:eastAsia="Ubuntu" w:hAnsi="Ubuntu" w:cs="Ubuntu"/>
          <w:sz w:val="22"/>
          <w:szCs w:val="22"/>
        </w:rPr>
        <w:t xml:space="preserve">. US-Dollar) </w:t>
      </w:r>
      <w:proofErr w:type="spellStart"/>
      <w:r>
        <w:rPr>
          <w:rFonts w:ascii="Ubuntu" w:eastAsia="Ubuntu" w:hAnsi="Ubuntu" w:cs="Ubuntu"/>
          <w:sz w:val="22"/>
          <w:szCs w:val="22"/>
        </w:rPr>
        <w:t>vertrieben</w:t>
      </w:r>
      <w:proofErr w:type="spellEnd"/>
      <w:r>
        <w:rPr>
          <w:rFonts w:ascii="Ubuntu" w:eastAsia="Ubuntu" w:hAnsi="Ubuntu" w:cs="Ubuntu"/>
          <w:sz w:val="22"/>
          <w:szCs w:val="22"/>
        </w:rPr>
        <w:t>.</w:t>
      </w:r>
    </w:p>
    <w:p w14:paraId="3833DAEB" w14:textId="77777777" w:rsidR="00152A36" w:rsidRDefault="00152A36">
      <w:pPr>
        <w:spacing w:line="276" w:lineRule="auto"/>
        <w:jc w:val="both"/>
        <w:rPr>
          <w:rFonts w:ascii="Ubuntu" w:eastAsia="Ubuntu" w:hAnsi="Ubuntu" w:cs="Ubuntu"/>
          <w:sz w:val="22"/>
          <w:szCs w:val="22"/>
        </w:rPr>
      </w:pPr>
    </w:p>
    <w:p w14:paraId="38622ADC" w14:textId="77777777" w:rsidR="00152A36" w:rsidRPr="00E20849" w:rsidRDefault="004F7B6C">
      <w:pPr>
        <w:spacing w:line="276" w:lineRule="auto"/>
        <w:jc w:val="both"/>
        <w:rPr>
          <w:rFonts w:ascii="Ubuntu" w:eastAsia="Ubuntu" w:hAnsi="Ubuntu" w:cs="Ubuntu"/>
          <w:sz w:val="22"/>
          <w:szCs w:val="22"/>
          <w:lang w:val="de-DE"/>
        </w:rPr>
      </w:pPr>
      <w:r w:rsidRPr="00E20849">
        <w:rPr>
          <w:rFonts w:ascii="Ubuntu" w:eastAsia="Ubuntu" w:hAnsi="Ubuntu" w:cs="Ubuntu"/>
          <w:sz w:val="22"/>
          <w:szCs w:val="22"/>
          <w:lang w:val="de-DE"/>
        </w:rPr>
        <w:t xml:space="preserve">Im Jahr 2021 schloss MBE erfolgreich mehrere strategische Akquisitionen ab, darunter die Übernahmen von </w:t>
      </w:r>
      <w:proofErr w:type="spellStart"/>
      <w:r w:rsidRPr="00E20849">
        <w:rPr>
          <w:rFonts w:ascii="Ubuntu" w:eastAsia="Ubuntu" w:hAnsi="Ubuntu" w:cs="Ubuntu"/>
          <w:b/>
          <w:sz w:val="22"/>
          <w:szCs w:val="22"/>
          <w:lang w:val="de-DE"/>
        </w:rPr>
        <w:t>PrestaSh</w:t>
      </w:r>
      <w:r w:rsidRPr="00E20849">
        <w:rPr>
          <w:rFonts w:ascii="Ubuntu" w:eastAsia="Ubuntu" w:hAnsi="Ubuntu" w:cs="Ubuntu"/>
          <w:b/>
          <w:sz w:val="22"/>
          <w:szCs w:val="22"/>
          <w:lang w:val="de-DE"/>
        </w:rPr>
        <w:t>op</w:t>
      </w:r>
      <w:proofErr w:type="spellEnd"/>
      <w:r w:rsidRPr="00E20849">
        <w:rPr>
          <w:rFonts w:ascii="Ubuntu" w:eastAsia="Ubuntu" w:hAnsi="Ubuntu" w:cs="Ubuntu"/>
          <w:b/>
          <w:sz w:val="22"/>
          <w:szCs w:val="22"/>
          <w:lang w:val="de-DE"/>
        </w:rPr>
        <w:t xml:space="preserve">, PACK &amp; SEND, </w:t>
      </w:r>
      <w:proofErr w:type="spellStart"/>
      <w:r w:rsidRPr="00E20849">
        <w:rPr>
          <w:rFonts w:ascii="Ubuntu" w:eastAsia="Ubuntu" w:hAnsi="Ubuntu" w:cs="Ubuntu"/>
          <w:b/>
          <w:sz w:val="22"/>
          <w:szCs w:val="22"/>
          <w:lang w:val="de-DE"/>
        </w:rPr>
        <w:t>Multicopy</w:t>
      </w:r>
      <w:proofErr w:type="spellEnd"/>
      <w:r w:rsidRPr="00E20849">
        <w:rPr>
          <w:rFonts w:ascii="Ubuntu" w:eastAsia="Ubuntu" w:hAnsi="Ubuntu" w:cs="Ubuntu"/>
          <w:sz w:val="22"/>
          <w:szCs w:val="22"/>
          <w:lang w:val="de-DE"/>
        </w:rPr>
        <w:t xml:space="preserve"> und den Kauf des Lizenznehmergeschäfts von MBE UK &amp; </w:t>
      </w:r>
      <w:proofErr w:type="spellStart"/>
      <w:r w:rsidRPr="00E20849">
        <w:rPr>
          <w:rFonts w:ascii="Ubuntu" w:eastAsia="Ubuntu" w:hAnsi="Ubuntu" w:cs="Ubuntu"/>
          <w:sz w:val="22"/>
          <w:szCs w:val="22"/>
          <w:lang w:val="de-DE"/>
        </w:rPr>
        <w:t>Ireland</w:t>
      </w:r>
      <w:proofErr w:type="spellEnd"/>
      <w:r w:rsidRPr="00E20849">
        <w:rPr>
          <w:rFonts w:ascii="Ubuntu" w:eastAsia="Ubuntu" w:hAnsi="Ubuntu" w:cs="Ubuntu"/>
          <w:sz w:val="22"/>
          <w:szCs w:val="22"/>
          <w:lang w:val="de-DE"/>
        </w:rPr>
        <w:t>. Darüber hinaus eröffnete die Gruppe weltweit</w:t>
      </w:r>
      <w:r w:rsidRPr="00E20849">
        <w:rPr>
          <w:rFonts w:ascii="Ubuntu" w:eastAsia="Ubuntu" w:hAnsi="Ubuntu" w:cs="Ubuntu"/>
          <w:b/>
          <w:sz w:val="22"/>
          <w:szCs w:val="22"/>
          <w:lang w:val="de-DE"/>
        </w:rPr>
        <w:t xml:space="preserve"> 208 neue Service Center </w:t>
      </w:r>
      <w:r w:rsidRPr="00E20849">
        <w:rPr>
          <w:rFonts w:ascii="Ubuntu" w:eastAsia="Ubuntu" w:hAnsi="Ubuntu" w:cs="Ubuntu"/>
          <w:sz w:val="22"/>
          <w:szCs w:val="22"/>
          <w:lang w:val="de-DE"/>
        </w:rPr>
        <w:t>und unterzeichnete zwei neue Masterlizenzvereinbarungen in Bulgarien und Jordanien sowie eine Marke</w:t>
      </w:r>
      <w:r w:rsidRPr="00E20849">
        <w:rPr>
          <w:rFonts w:ascii="Ubuntu" w:eastAsia="Ubuntu" w:hAnsi="Ubuntu" w:cs="Ubuntu"/>
          <w:sz w:val="22"/>
          <w:szCs w:val="22"/>
          <w:lang w:val="de-DE"/>
        </w:rPr>
        <w:t xml:space="preserve">nlizenzvereinbarung in Timor-Leste, wodurch sie ihre globale Plattform auf </w:t>
      </w:r>
      <w:r w:rsidRPr="00E20849">
        <w:rPr>
          <w:rFonts w:ascii="Ubuntu" w:eastAsia="Ubuntu" w:hAnsi="Ubuntu" w:cs="Ubuntu"/>
          <w:b/>
          <w:sz w:val="22"/>
          <w:szCs w:val="22"/>
          <w:lang w:val="de-DE"/>
        </w:rPr>
        <w:t>neue Gebiete</w:t>
      </w:r>
      <w:r w:rsidRPr="00E20849">
        <w:rPr>
          <w:rFonts w:ascii="Ubuntu" w:eastAsia="Ubuntu" w:hAnsi="Ubuntu" w:cs="Ubuntu"/>
          <w:sz w:val="22"/>
          <w:szCs w:val="22"/>
          <w:lang w:val="de-DE"/>
        </w:rPr>
        <w:t xml:space="preserve"> ausdehnt.</w:t>
      </w:r>
    </w:p>
    <w:p w14:paraId="29130A52" w14:textId="77777777" w:rsidR="00152A36" w:rsidRPr="00E20849" w:rsidRDefault="00152A36">
      <w:pPr>
        <w:spacing w:line="276" w:lineRule="auto"/>
        <w:jc w:val="both"/>
        <w:rPr>
          <w:rFonts w:ascii="Ubuntu" w:eastAsia="Ubuntu" w:hAnsi="Ubuntu" w:cs="Ubuntu"/>
          <w:sz w:val="22"/>
          <w:szCs w:val="22"/>
          <w:lang w:val="de-DE"/>
        </w:rPr>
      </w:pPr>
    </w:p>
    <w:p w14:paraId="5A7FC1CE" w14:textId="59806E1A" w:rsidR="00152A36" w:rsidRPr="00E20849" w:rsidRDefault="00E20849">
      <w:pPr>
        <w:spacing w:line="276" w:lineRule="auto"/>
        <w:jc w:val="both"/>
        <w:rPr>
          <w:rFonts w:ascii="Ubuntu" w:eastAsia="Ubuntu" w:hAnsi="Ubuntu" w:cs="Ubuntu"/>
          <w:sz w:val="22"/>
          <w:szCs w:val="22"/>
          <w:lang w:val="de-DE"/>
        </w:rPr>
      </w:pPr>
      <w:r w:rsidRPr="00E20849">
        <w:rPr>
          <w:rFonts w:ascii="Ubuntu" w:eastAsia="Ubuntu" w:hAnsi="Ubuntu" w:cs="Ubuntu"/>
          <w:sz w:val="22"/>
          <w:szCs w:val="22"/>
          <w:lang w:val="de-DE"/>
        </w:rPr>
        <w:t>„</w:t>
      </w:r>
      <w:r w:rsidR="004F7B6C" w:rsidRPr="00E20849">
        <w:rPr>
          <w:rFonts w:ascii="Ubuntu" w:eastAsia="Ubuntu" w:hAnsi="Ubuntu" w:cs="Ubuntu"/>
          <w:sz w:val="22"/>
          <w:szCs w:val="22"/>
          <w:lang w:val="de-DE"/>
        </w:rPr>
        <w:t xml:space="preserve">Trotz der Auswirkungen der Pandemie war 2021 ein bemerkenswertes Jahr für uns", sagt Paolo </w:t>
      </w:r>
      <w:proofErr w:type="spellStart"/>
      <w:r w:rsidR="004F7B6C" w:rsidRPr="00E20849">
        <w:rPr>
          <w:rFonts w:ascii="Ubuntu" w:eastAsia="Ubuntu" w:hAnsi="Ubuntu" w:cs="Ubuntu"/>
          <w:sz w:val="22"/>
          <w:szCs w:val="22"/>
          <w:lang w:val="de-DE"/>
        </w:rPr>
        <w:t>Fiorelli</w:t>
      </w:r>
      <w:proofErr w:type="spellEnd"/>
      <w:r w:rsidR="004F7B6C" w:rsidRPr="00E20849">
        <w:rPr>
          <w:rFonts w:ascii="Ubuntu" w:eastAsia="Ubuntu" w:hAnsi="Ubuntu" w:cs="Ubuntu"/>
          <w:sz w:val="22"/>
          <w:szCs w:val="22"/>
          <w:lang w:val="de-DE"/>
        </w:rPr>
        <w:t xml:space="preserve">, MBE Vorsitzender &amp; CEO. </w:t>
      </w:r>
      <w:r w:rsidRPr="00E20849">
        <w:rPr>
          <w:rFonts w:ascii="Ubuntu" w:eastAsia="Ubuntu" w:hAnsi="Ubuntu" w:cs="Ubuntu"/>
          <w:sz w:val="22"/>
          <w:szCs w:val="22"/>
          <w:lang w:val="de-DE"/>
        </w:rPr>
        <w:t>„</w:t>
      </w:r>
      <w:r w:rsidR="004F7B6C" w:rsidRPr="00E20849">
        <w:rPr>
          <w:rFonts w:ascii="Ubuntu" w:eastAsia="Ubuntu" w:hAnsi="Ubuntu" w:cs="Ubuntu"/>
          <w:sz w:val="22"/>
          <w:szCs w:val="22"/>
          <w:lang w:val="de-DE"/>
        </w:rPr>
        <w:t>Sowohl unsere lokalen Unterneh</w:t>
      </w:r>
      <w:r w:rsidR="004F7B6C" w:rsidRPr="00E20849">
        <w:rPr>
          <w:rFonts w:ascii="Ubuntu" w:eastAsia="Ubuntu" w:hAnsi="Ubuntu" w:cs="Ubuntu"/>
          <w:sz w:val="22"/>
          <w:szCs w:val="22"/>
          <w:lang w:val="de-DE"/>
        </w:rPr>
        <w:t>mer als auch unsere Unternehmensteams haben ein unglaubliches Maß an Leidenschaft und Engagement gezeigt. Wir waren in der Lage, strategische Akquisitionen abzuschließen, die uns helfen werden, unsere Wettbewerbsposition und den weltweiten Service für unse</w:t>
      </w:r>
      <w:r w:rsidR="004F7B6C" w:rsidRPr="00E20849">
        <w:rPr>
          <w:rFonts w:ascii="Ubuntu" w:eastAsia="Ubuntu" w:hAnsi="Ubuntu" w:cs="Ubuntu"/>
          <w:sz w:val="22"/>
          <w:szCs w:val="22"/>
          <w:lang w:val="de-DE"/>
        </w:rPr>
        <w:t xml:space="preserve">re Kunden, zu verbessern, während wir gleichzeitig ein starkes organisches Wachstum beibehalten. Darüber hinaus wollen wir durch die Übernahme von </w:t>
      </w:r>
      <w:proofErr w:type="spellStart"/>
      <w:r w:rsidR="004F7B6C" w:rsidRPr="00E20849">
        <w:rPr>
          <w:rFonts w:ascii="Ubuntu" w:eastAsia="Ubuntu" w:hAnsi="Ubuntu" w:cs="Ubuntu"/>
          <w:sz w:val="22"/>
          <w:szCs w:val="22"/>
          <w:lang w:val="de-DE"/>
        </w:rPr>
        <w:t>PrestaShop</w:t>
      </w:r>
      <w:proofErr w:type="spellEnd"/>
      <w:r w:rsidR="004F7B6C" w:rsidRPr="00E20849">
        <w:rPr>
          <w:rFonts w:ascii="Ubuntu" w:eastAsia="Ubuntu" w:hAnsi="Ubuntu" w:cs="Ubuntu"/>
          <w:sz w:val="22"/>
          <w:szCs w:val="22"/>
          <w:lang w:val="de-DE"/>
        </w:rPr>
        <w:t xml:space="preserve"> die Chancen des E-Commerce maximieren und so unser langfristiges Ziel unterstützen, eine führende </w:t>
      </w:r>
      <w:r w:rsidR="004F7B6C" w:rsidRPr="00E20849">
        <w:rPr>
          <w:rFonts w:ascii="Ubuntu" w:eastAsia="Ubuntu" w:hAnsi="Ubuntu" w:cs="Ubuntu"/>
          <w:sz w:val="22"/>
          <w:szCs w:val="22"/>
          <w:lang w:val="de-DE"/>
        </w:rPr>
        <w:t xml:space="preserve">Plattform für den globalen Handel zu werden. Und schließlich haben wir weiter in unsere Technologien investiert, um eine erstklassige Kundenbetreuung und reibungslose Abläufe in allen unseren Ländern zu gewährleisten", fügt </w:t>
      </w:r>
      <w:proofErr w:type="spellStart"/>
      <w:r w:rsidR="004F7B6C" w:rsidRPr="00E20849">
        <w:rPr>
          <w:rFonts w:ascii="Ubuntu" w:eastAsia="Ubuntu" w:hAnsi="Ubuntu" w:cs="Ubuntu"/>
          <w:sz w:val="22"/>
          <w:szCs w:val="22"/>
          <w:lang w:val="de-DE"/>
        </w:rPr>
        <w:t>Fiorelli</w:t>
      </w:r>
      <w:proofErr w:type="spellEnd"/>
      <w:r w:rsidR="004F7B6C" w:rsidRPr="00E20849">
        <w:rPr>
          <w:rFonts w:ascii="Ubuntu" w:eastAsia="Ubuntu" w:hAnsi="Ubuntu" w:cs="Ubuntu"/>
          <w:sz w:val="22"/>
          <w:szCs w:val="22"/>
          <w:lang w:val="de-DE"/>
        </w:rPr>
        <w:t xml:space="preserve"> hinzu. </w:t>
      </w:r>
    </w:p>
    <w:p w14:paraId="723AE9C1" w14:textId="77777777" w:rsidR="00152A36" w:rsidRPr="00E20849" w:rsidRDefault="00152A36">
      <w:pPr>
        <w:spacing w:line="276" w:lineRule="auto"/>
        <w:jc w:val="both"/>
        <w:rPr>
          <w:rFonts w:ascii="Ubuntu" w:eastAsia="Ubuntu" w:hAnsi="Ubuntu" w:cs="Ubuntu"/>
          <w:sz w:val="22"/>
          <w:szCs w:val="22"/>
          <w:lang w:val="de-DE"/>
        </w:rPr>
      </w:pPr>
    </w:p>
    <w:p w14:paraId="59267CDC" w14:textId="77777777" w:rsidR="00152A36" w:rsidRPr="00E20849" w:rsidRDefault="004F7B6C">
      <w:pPr>
        <w:spacing w:line="276" w:lineRule="auto"/>
        <w:jc w:val="both"/>
        <w:rPr>
          <w:rFonts w:ascii="Ubuntu" w:eastAsia="Ubuntu" w:hAnsi="Ubuntu" w:cs="Ubuntu"/>
          <w:sz w:val="22"/>
          <w:szCs w:val="22"/>
          <w:lang w:val="de-DE"/>
        </w:rPr>
      </w:pPr>
      <w:r w:rsidRPr="00E20849">
        <w:rPr>
          <w:rFonts w:ascii="Ubuntu" w:eastAsia="Ubuntu" w:hAnsi="Ubuntu" w:cs="Ubuntu"/>
          <w:sz w:val="22"/>
          <w:szCs w:val="22"/>
          <w:lang w:val="de-DE"/>
        </w:rPr>
        <w:t>Darüber hinaus</w:t>
      </w:r>
      <w:r w:rsidRPr="00E20849">
        <w:rPr>
          <w:rFonts w:ascii="Ubuntu" w:eastAsia="Ubuntu" w:hAnsi="Ubuntu" w:cs="Ubuntu"/>
          <w:sz w:val="22"/>
          <w:szCs w:val="22"/>
          <w:lang w:val="de-DE"/>
        </w:rPr>
        <w:t xml:space="preserve"> bestätigen die ersten Monate des Jahres 2022 die Wachstumstrends, die wir im Jahr 2021 erlebt haben. Diese Leistung spricht für den Wert der hochwertigen Lösungen, die die MBE-Plattform sowohl im E-Commerce als auch im B2B-Markt bietet.</w:t>
      </w:r>
    </w:p>
    <w:p w14:paraId="3490E58E" w14:textId="77777777" w:rsidR="00152A36" w:rsidRPr="00E20849" w:rsidRDefault="00152A36">
      <w:pPr>
        <w:spacing w:line="276" w:lineRule="auto"/>
        <w:jc w:val="both"/>
        <w:rPr>
          <w:rFonts w:ascii="Ubuntu" w:eastAsia="Ubuntu" w:hAnsi="Ubuntu" w:cs="Ubuntu"/>
          <w:sz w:val="22"/>
          <w:szCs w:val="22"/>
          <w:lang w:val="de-DE"/>
        </w:rPr>
      </w:pPr>
    </w:p>
    <w:p w14:paraId="35C34610" w14:textId="77777777" w:rsidR="00152A36" w:rsidRPr="00E20849" w:rsidRDefault="004F7B6C">
      <w:pPr>
        <w:spacing w:line="276" w:lineRule="auto"/>
        <w:jc w:val="both"/>
        <w:rPr>
          <w:rFonts w:ascii="Ubuntu" w:eastAsia="Ubuntu" w:hAnsi="Ubuntu" w:cs="Ubuntu"/>
          <w:sz w:val="22"/>
          <w:szCs w:val="22"/>
          <w:lang w:val="de-DE"/>
        </w:rPr>
      </w:pPr>
      <w:r w:rsidRPr="00E20849">
        <w:rPr>
          <w:rFonts w:ascii="Ubuntu" w:eastAsia="Ubuntu" w:hAnsi="Ubuntu" w:cs="Ubuntu"/>
          <w:sz w:val="22"/>
          <w:szCs w:val="22"/>
          <w:lang w:val="de-DE"/>
        </w:rPr>
        <w:t xml:space="preserve">Die digitale und </w:t>
      </w:r>
      <w:r w:rsidRPr="00E20849">
        <w:rPr>
          <w:rFonts w:ascii="Ubuntu" w:eastAsia="Ubuntu" w:hAnsi="Ubuntu" w:cs="Ubuntu"/>
          <w:sz w:val="22"/>
          <w:szCs w:val="22"/>
          <w:lang w:val="de-DE"/>
        </w:rPr>
        <w:t>lokale Präsenz der Gruppe versetzt MBE in die einzigartige Lage, als Dienstleister für Unternehmen - vor allem KMUs, aber auch größere Organisationen - zu fungieren, um deren Geschäftsaktivitäten zu unterstützen. Eine hohe Qualität sowie maßgeschneiderte u</w:t>
      </w:r>
      <w:r w:rsidRPr="00E20849">
        <w:rPr>
          <w:rFonts w:ascii="Ubuntu" w:eastAsia="Ubuntu" w:hAnsi="Ubuntu" w:cs="Ubuntu"/>
          <w:sz w:val="22"/>
          <w:szCs w:val="22"/>
          <w:lang w:val="de-DE"/>
        </w:rPr>
        <w:t xml:space="preserve">nd zuverlässige Serviceleistungen stehen dabei im Fokus. MBE erbringt seine Dienstleistungen mit der gleichen Sorgfalt und dem gleichen Stolz, den Kunden ihren eigenen Kunden entgegenbringen. Mit der Einstellung </w:t>
      </w:r>
      <w:r w:rsidRPr="00E20849">
        <w:rPr>
          <w:rFonts w:ascii="Ubuntu" w:eastAsia="Ubuntu" w:hAnsi="Ubuntu" w:cs="Ubuntu"/>
          <w:b/>
          <w:sz w:val="22"/>
          <w:szCs w:val="22"/>
          <w:lang w:val="de-DE"/>
        </w:rPr>
        <w:t>#PeoplePossible</w:t>
      </w:r>
      <w:r w:rsidRPr="00E20849">
        <w:rPr>
          <w:rFonts w:ascii="Ubuntu" w:eastAsia="Ubuntu" w:hAnsi="Ubuntu" w:cs="Ubuntu"/>
          <w:sz w:val="22"/>
          <w:szCs w:val="22"/>
          <w:lang w:val="de-DE"/>
        </w:rPr>
        <w:t xml:space="preserve"> arbeiten die MBE-Experten ko</w:t>
      </w:r>
      <w:r w:rsidRPr="00E20849">
        <w:rPr>
          <w:rFonts w:ascii="Ubuntu" w:eastAsia="Ubuntu" w:hAnsi="Ubuntu" w:cs="Ubuntu"/>
          <w:sz w:val="22"/>
          <w:szCs w:val="22"/>
          <w:lang w:val="de-DE"/>
        </w:rPr>
        <w:t>ntinuierlich daran, neue technologiegestützte Lösungen für die täglichen Herausforderungen der Kunden zu finden.</w:t>
      </w:r>
    </w:p>
    <w:p w14:paraId="1F63A69C" w14:textId="77777777" w:rsidR="00152A36" w:rsidRPr="00E20849" w:rsidRDefault="00152A36">
      <w:pPr>
        <w:spacing w:line="276" w:lineRule="auto"/>
        <w:jc w:val="both"/>
        <w:rPr>
          <w:rFonts w:ascii="Ubuntu" w:eastAsia="Ubuntu" w:hAnsi="Ubuntu" w:cs="Ubuntu"/>
          <w:sz w:val="22"/>
          <w:szCs w:val="22"/>
          <w:lang w:val="de-DE"/>
        </w:rPr>
      </w:pPr>
    </w:p>
    <w:p w14:paraId="4CFB7D7F" w14:textId="77777777" w:rsidR="00152A36" w:rsidRPr="00E20849" w:rsidRDefault="00152A36">
      <w:pPr>
        <w:spacing w:line="276" w:lineRule="auto"/>
        <w:jc w:val="both"/>
        <w:rPr>
          <w:rFonts w:ascii="Ubuntu" w:eastAsia="Ubuntu" w:hAnsi="Ubuntu" w:cs="Ubuntu"/>
          <w:sz w:val="22"/>
          <w:szCs w:val="22"/>
          <w:lang w:val="de-DE"/>
        </w:rPr>
      </w:pPr>
    </w:p>
    <w:p w14:paraId="670A4E45" w14:textId="77777777" w:rsidR="00152A36" w:rsidRPr="00E20849" w:rsidRDefault="00152A36">
      <w:pPr>
        <w:jc w:val="both"/>
        <w:rPr>
          <w:rFonts w:ascii="Ubuntu" w:eastAsia="Ubuntu" w:hAnsi="Ubuntu" w:cs="Ubuntu"/>
          <w:sz w:val="18"/>
          <w:szCs w:val="18"/>
          <w:lang w:val="de-DE"/>
        </w:rPr>
      </w:pPr>
    </w:p>
    <w:p w14:paraId="1169A4CE" w14:textId="77777777" w:rsidR="00152A36" w:rsidRPr="00E20849" w:rsidRDefault="00152A36">
      <w:pPr>
        <w:jc w:val="both"/>
        <w:rPr>
          <w:rFonts w:ascii="Ubuntu" w:eastAsia="Ubuntu" w:hAnsi="Ubuntu" w:cs="Ubuntu"/>
          <w:sz w:val="22"/>
          <w:szCs w:val="22"/>
          <w:lang w:val="de-DE"/>
        </w:rPr>
      </w:pPr>
    </w:p>
    <w:p w14:paraId="1CE4305B" w14:textId="77777777" w:rsidR="00152A36" w:rsidRPr="00E20849" w:rsidRDefault="00152A36">
      <w:pPr>
        <w:jc w:val="both"/>
        <w:rPr>
          <w:rFonts w:ascii="Ubuntu" w:eastAsia="Ubuntu" w:hAnsi="Ubuntu" w:cs="Ubuntu"/>
          <w:sz w:val="22"/>
          <w:szCs w:val="22"/>
          <w:lang w:val="de-DE"/>
        </w:rPr>
      </w:pPr>
    </w:p>
    <w:p w14:paraId="791FCB67" w14:textId="77777777" w:rsidR="00152A36" w:rsidRPr="00E20849" w:rsidRDefault="004F7B6C">
      <w:pPr>
        <w:tabs>
          <w:tab w:val="left" w:pos="0"/>
          <w:tab w:val="left" w:pos="1276"/>
          <w:tab w:val="left" w:pos="6237"/>
          <w:tab w:val="left" w:pos="7655"/>
        </w:tabs>
        <w:spacing w:line="276" w:lineRule="auto"/>
        <w:jc w:val="both"/>
        <w:rPr>
          <w:rFonts w:ascii="Ubuntu" w:eastAsia="Ubuntu" w:hAnsi="Ubuntu" w:cs="Ubuntu"/>
          <w:b/>
          <w:sz w:val="18"/>
          <w:szCs w:val="18"/>
          <w:lang w:val="de-DE"/>
        </w:rPr>
      </w:pPr>
      <w:r w:rsidRPr="00E20849">
        <w:rPr>
          <w:rFonts w:ascii="Ubuntu" w:eastAsia="Ubuntu" w:hAnsi="Ubuntu" w:cs="Ubuntu"/>
          <w:b/>
          <w:sz w:val="18"/>
          <w:szCs w:val="18"/>
          <w:lang w:val="de-DE"/>
        </w:rPr>
        <w:t>Über die MBE</w:t>
      </w:r>
    </w:p>
    <w:p w14:paraId="53CB1F09" w14:textId="77777777" w:rsidR="00152A36" w:rsidRPr="00E20849" w:rsidRDefault="004F7B6C">
      <w:pPr>
        <w:tabs>
          <w:tab w:val="left" w:pos="0"/>
          <w:tab w:val="left" w:pos="1276"/>
          <w:tab w:val="left" w:pos="6237"/>
          <w:tab w:val="left" w:pos="7371"/>
        </w:tabs>
        <w:spacing w:line="276" w:lineRule="auto"/>
        <w:jc w:val="both"/>
        <w:rPr>
          <w:rFonts w:ascii="Ubuntu" w:eastAsia="Ubuntu" w:hAnsi="Ubuntu" w:cs="Ubuntu"/>
          <w:sz w:val="18"/>
          <w:szCs w:val="18"/>
          <w:lang w:val="de-DE"/>
        </w:rPr>
      </w:pPr>
      <w:r w:rsidRPr="00E20849">
        <w:rPr>
          <w:rFonts w:ascii="Ubuntu" w:eastAsia="Ubuntu" w:hAnsi="Ubuntu" w:cs="Ubuntu"/>
          <w:sz w:val="18"/>
          <w:szCs w:val="18"/>
          <w:lang w:val="de-DE"/>
        </w:rPr>
        <w:t xml:space="preserve">MBE Worldwide </w:t>
      </w:r>
      <w:proofErr w:type="spellStart"/>
      <w:r w:rsidRPr="00E20849">
        <w:rPr>
          <w:rFonts w:ascii="Ubuntu" w:eastAsia="Ubuntu" w:hAnsi="Ubuntu" w:cs="Ubuntu"/>
          <w:sz w:val="18"/>
          <w:szCs w:val="18"/>
          <w:lang w:val="de-DE"/>
        </w:rPr>
        <w:t>S.p.A</w:t>
      </w:r>
      <w:proofErr w:type="spellEnd"/>
      <w:r w:rsidRPr="00E20849">
        <w:rPr>
          <w:rFonts w:ascii="Ubuntu" w:eastAsia="Ubuntu" w:hAnsi="Ubuntu" w:cs="Ubuntu"/>
          <w:sz w:val="18"/>
          <w:szCs w:val="18"/>
          <w:lang w:val="de-DE"/>
        </w:rPr>
        <w:t>. („MBE“), ein privat geführtes Unternehmen mit Sitz in Mailand, Italien, ist eine führende Handelsplattform, die E-Commerce-, Fulfillment-, Versand-, Marketing- und Drucklösungen für KMUs und Privatkunden anbietet. In Deutschland gibt e</w:t>
      </w:r>
      <w:r w:rsidRPr="00E20849">
        <w:rPr>
          <w:rFonts w:ascii="Ubuntu" w:eastAsia="Ubuntu" w:hAnsi="Ubuntu" w:cs="Ubuntu"/>
          <w:sz w:val="18"/>
          <w:szCs w:val="18"/>
          <w:lang w:val="de-DE"/>
        </w:rPr>
        <w:t>s rund 150 MBE-Center, die von Franchisepartnern geführt werden. Diese unterstützen die Aktivitäten von Unternehmern, Personen und Firmen durch ein leicht zugängliches Vertriebsnetz und maßgeschneiderte Dienstleistungen und Produkte, die von einem ausgezei</w:t>
      </w:r>
      <w:r w:rsidRPr="00E20849">
        <w:rPr>
          <w:rFonts w:ascii="Ubuntu" w:eastAsia="Ubuntu" w:hAnsi="Ubuntu" w:cs="Ubuntu"/>
          <w:sz w:val="18"/>
          <w:szCs w:val="18"/>
          <w:lang w:val="de-DE"/>
        </w:rPr>
        <w:t xml:space="preserve">chneten und einzigartigen Service geprägt sind. Die MBE Worldwide Group ist derzeit mit folgenden Marken tätig: Mail Boxes Etc., </w:t>
      </w:r>
      <w:proofErr w:type="spellStart"/>
      <w:r w:rsidRPr="00E20849">
        <w:rPr>
          <w:rFonts w:ascii="Ubuntu" w:eastAsia="Ubuntu" w:hAnsi="Ubuntu" w:cs="Ubuntu"/>
          <w:sz w:val="18"/>
          <w:szCs w:val="18"/>
          <w:lang w:val="de-DE"/>
        </w:rPr>
        <w:t>AlphaGraphics</w:t>
      </w:r>
      <w:proofErr w:type="spellEnd"/>
      <w:r w:rsidRPr="00E20849">
        <w:rPr>
          <w:rFonts w:ascii="Ubuntu" w:eastAsia="Ubuntu" w:hAnsi="Ubuntu" w:cs="Ubuntu"/>
          <w:sz w:val="18"/>
          <w:szCs w:val="18"/>
          <w:lang w:val="de-DE"/>
        </w:rPr>
        <w:t xml:space="preserve">, </w:t>
      </w:r>
      <w:proofErr w:type="spellStart"/>
      <w:r w:rsidRPr="00E20849">
        <w:rPr>
          <w:rFonts w:ascii="Ubuntu" w:eastAsia="Ubuntu" w:hAnsi="Ubuntu" w:cs="Ubuntu"/>
          <w:sz w:val="18"/>
          <w:szCs w:val="18"/>
          <w:lang w:val="de-DE"/>
        </w:rPr>
        <w:t>PostNet</w:t>
      </w:r>
      <w:proofErr w:type="spellEnd"/>
      <w:r w:rsidRPr="00E20849">
        <w:rPr>
          <w:rFonts w:ascii="Ubuntu" w:eastAsia="Ubuntu" w:hAnsi="Ubuntu" w:cs="Ubuntu"/>
          <w:sz w:val="18"/>
          <w:szCs w:val="18"/>
          <w:lang w:val="de-DE"/>
        </w:rPr>
        <w:t xml:space="preserve">, Spedingo.com, Print </w:t>
      </w:r>
      <w:proofErr w:type="spellStart"/>
      <w:r w:rsidRPr="00E20849">
        <w:rPr>
          <w:rFonts w:ascii="Ubuntu" w:eastAsia="Ubuntu" w:hAnsi="Ubuntu" w:cs="Ubuntu"/>
          <w:sz w:val="18"/>
          <w:szCs w:val="18"/>
          <w:lang w:val="de-DE"/>
        </w:rPr>
        <w:t>Speak</w:t>
      </w:r>
      <w:proofErr w:type="spellEnd"/>
      <w:r w:rsidRPr="00E20849">
        <w:rPr>
          <w:rFonts w:ascii="Ubuntu" w:eastAsia="Ubuntu" w:hAnsi="Ubuntu" w:cs="Ubuntu"/>
          <w:sz w:val="18"/>
          <w:szCs w:val="18"/>
          <w:lang w:val="de-DE"/>
        </w:rPr>
        <w:t xml:space="preserve">, Pack &amp; Send, </w:t>
      </w:r>
      <w:proofErr w:type="spellStart"/>
      <w:r w:rsidRPr="00E20849">
        <w:rPr>
          <w:rFonts w:ascii="Ubuntu" w:eastAsia="Ubuntu" w:hAnsi="Ubuntu" w:cs="Ubuntu"/>
          <w:sz w:val="18"/>
          <w:szCs w:val="18"/>
          <w:lang w:val="de-DE"/>
        </w:rPr>
        <w:t>Multicopy</w:t>
      </w:r>
      <w:proofErr w:type="spellEnd"/>
      <w:r w:rsidRPr="00E20849">
        <w:rPr>
          <w:rFonts w:ascii="Ubuntu" w:eastAsia="Ubuntu" w:hAnsi="Ubuntu" w:cs="Ubuntu"/>
          <w:sz w:val="18"/>
          <w:szCs w:val="18"/>
          <w:lang w:val="de-DE"/>
        </w:rPr>
        <w:t xml:space="preserve"> und </w:t>
      </w:r>
      <w:proofErr w:type="spellStart"/>
      <w:r w:rsidRPr="00E20849">
        <w:rPr>
          <w:rFonts w:ascii="Ubuntu" w:eastAsia="Ubuntu" w:hAnsi="Ubuntu" w:cs="Ubuntu"/>
          <w:sz w:val="18"/>
          <w:szCs w:val="18"/>
          <w:lang w:val="de-DE"/>
        </w:rPr>
        <w:t>PrestaShop</w:t>
      </w:r>
      <w:proofErr w:type="spellEnd"/>
      <w:r w:rsidRPr="00E20849">
        <w:rPr>
          <w:rFonts w:ascii="Ubuntu" w:eastAsia="Ubuntu" w:hAnsi="Ubuntu" w:cs="Ubuntu"/>
          <w:sz w:val="18"/>
          <w:szCs w:val="18"/>
          <w:lang w:val="de-DE"/>
        </w:rPr>
        <w:t>. Die Kombination aus derzeit über 2.90</w:t>
      </w:r>
      <w:r w:rsidRPr="00E20849">
        <w:rPr>
          <w:rFonts w:ascii="Ubuntu" w:eastAsia="Ubuntu" w:hAnsi="Ubuntu" w:cs="Ubuntu"/>
          <w:sz w:val="18"/>
          <w:szCs w:val="18"/>
          <w:lang w:val="de-DE"/>
        </w:rPr>
        <w:t xml:space="preserve">0 Service Centern in 53 Ländern mit mehr als 12.000 Mitarbeitern und unserer E-Commerce-Plattform </w:t>
      </w:r>
      <w:proofErr w:type="spellStart"/>
      <w:r w:rsidRPr="00E20849">
        <w:rPr>
          <w:rFonts w:ascii="Ubuntu" w:eastAsia="Ubuntu" w:hAnsi="Ubuntu" w:cs="Ubuntu"/>
          <w:sz w:val="18"/>
          <w:szCs w:val="18"/>
          <w:lang w:val="de-DE"/>
        </w:rPr>
        <w:t>PrestaShop</w:t>
      </w:r>
      <w:proofErr w:type="spellEnd"/>
      <w:r w:rsidRPr="00E20849">
        <w:rPr>
          <w:rFonts w:ascii="Ubuntu" w:eastAsia="Ubuntu" w:hAnsi="Ubuntu" w:cs="Ubuntu"/>
          <w:sz w:val="18"/>
          <w:szCs w:val="18"/>
          <w:lang w:val="de-DE"/>
        </w:rPr>
        <w:t xml:space="preserve"> bediente im Geschäftsjahr 2021 fast 1 Million Geschäftskunden und generierte einen systemweiten Umsatz von 1,01 Milliarden Euro (1,2 Milliarden US-</w:t>
      </w:r>
      <w:r w:rsidRPr="00E20849">
        <w:rPr>
          <w:rFonts w:ascii="Ubuntu" w:eastAsia="Ubuntu" w:hAnsi="Ubuntu" w:cs="Ubuntu"/>
          <w:sz w:val="18"/>
          <w:szCs w:val="18"/>
          <w:lang w:val="de-DE"/>
        </w:rPr>
        <w:t xml:space="preserve">Dollar). Darüber hinaus wurden 2021 Waren im Wert von 24 Milliarden Euro (28,5 Milliarden US-Dollar) über das Shopsystem von </w:t>
      </w:r>
      <w:proofErr w:type="spellStart"/>
      <w:r w:rsidRPr="00E20849">
        <w:rPr>
          <w:rFonts w:ascii="Ubuntu" w:eastAsia="Ubuntu" w:hAnsi="Ubuntu" w:cs="Ubuntu"/>
          <w:sz w:val="18"/>
          <w:szCs w:val="18"/>
          <w:lang w:val="de-DE"/>
        </w:rPr>
        <w:t>PrestaShop</w:t>
      </w:r>
      <w:proofErr w:type="spellEnd"/>
      <w:r w:rsidRPr="00E20849">
        <w:rPr>
          <w:rFonts w:ascii="Ubuntu" w:eastAsia="Ubuntu" w:hAnsi="Ubuntu" w:cs="Ubuntu"/>
          <w:sz w:val="18"/>
          <w:szCs w:val="18"/>
          <w:lang w:val="de-DE"/>
        </w:rPr>
        <w:t xml:space="preserve"> gehandelt.</w:t>
      </w:r>
    </w:p>
    <w:p w14:paraId="32727669" w14:textId="77777777" w:rsidR="00152A36" w:rsidRPr="00E20849" w:rsidRDefault="00152A36">
      <w:pPr>
        <w:tabs>
          <w:tab w:val="left" w:pos="0"/>
          <w:tab w:val="left" w:pos="1276"/>
          <w:tab w:val="left" w:pos="6237"/>
          <w:tab w:val="left" w:pos="7371"/>
        </w:tabs>
        <w:spacing w:line="276" w:lineRule="auto"/>
        <w:jc w:val="both"/>
        <w:rPr>
          <w:rFonts w:ascii="Ubuntu" w:eastAsia="Ubuntu" w:hAnsi="Ubuntu" w:cs="Ubuntu"/>
          <w:sz w:val="18"/>
          <w:szCs w:val="18"/>
          <w:lang w:val="de-DE"/>
        </w:rPr>
      </w:pPr>
    </w:p>
    <w:p w14:paraId="6C356153" w14:textId="77777777" w:rsidR="00152A36" w:rsidRPr="00E20849" w:rsidRDefault="00152A36">
      <w:pPr>
        <w:spacing w:before="1" w:line="276" w:lineRule="auto"/>
        <w:ind w:right="119"/>
        <w:jc w:val="both"/>
        <w:rPr>
          <w:rFonts w:ascii="Ubuntu" w:eastAsia="Ubuntu" w:hAnsi="Ubuntu" w:cs="Ubuntu"/>
          <w:sz w:val="18"/>
          <w:szCs w:val="18"/>
          <w:lang w:val="de-DE"/>
        </w:rPr>
      </w:pPr>
    </w:p>
    <w:p w14:paraId="56E39C6B" w14:textId="77777777" w:rsidR="00152A36" w:rsidRDefault="004F7B6C">
      <w:pPr>
        <w:spacing w:before="1" w:line="276" w:lineRule="auto"/>
        <w:ind w:right="119"/>
        <w:jc w:val="both"/>
        <w:rPr>
          <w:rFonts w:ascii="Ubuntu" w:eastAsia="Ubuntu" w:hAnsi="Ubuntu" w:cs="Ubuntu"/>
          <w:color w:val="292929"/>
          <w:sz w:val="18"/>
          <w:szCs w:val="18"/>
        </w:rPr>
      </w:pPr>
      <w:r w:rsidRPr="00E20849">
        <w:rPr>
          <w:rFonts w:ascii="Ubuntu" w:eastAsia="Ubuntu" w:hAnsi="Ubuntu" w:cs="Ubuntu"/>
          <w:sz w:val="18"/>
          <w:szCs w:val="18"/>
          <w:lang w:val="de-DE"/>
        </w:rPr>
        <w:t xml:space="preserve">Weitere Informationen finden Sie auf: </w:t>
      </w:r>
      <w:hyperlink r:id="rId7">
        <w:r w:rsidRPr="00E20849">
          <w:rPr>
            <w:rFonts w:ascii="Ubuntu" w:eastAsia="Ubuntu" w:hAnsi="Ubuntu" w:cs="Ubuntu"/>
            <w:color w:val="0000FF"/>
            <w:sz w:val="18"/>
            <w:szCs w:val="18"/>
            <w:lang w:val="de-DE"/>
          </w:rPr>
          <w:t>www.mbe.de</w:t>
        </w:r>
      </w:hyperlink>
      <w:r w:rsidRPr="00E20849">
        <w:rPr>
          <w:rFonts w:ascii="Ubuntu" w:eastAsia="Ubuntu" w:hAnsi="Ubuntu" w:cs="Ubuntu"/>
          <w:color w:val="292929"/>
          <w:sz w:val="18"/>
          <w:szCs w:val="18"/>
          <w:lang w:val="de-DE"/>
        </w:rPr>
        <w:t xml:space="preserve">, </w:t>
      </w:r>
      <w:hyperlink r:id="rId8">
        <w:r w:rsidRPr="00E20849">
          <w:rPr>
            <w:rFonts w:ascii="Ubuntu" w:eastAsia="Ubuntu" w:hAnsi="Ubuntu" w:cs="Ubuntu"/>
            <w:color w:val="0000FF"/>
            <w:sz w:val="18"/>
            <w:szCs w:val="18"/>
            <w:lang w:val="de-DE"/>
          </w:rPr>
          <w:t>www.mbecorporate.com</w:t>
        </w:r>
      </w:hyperlink>
      <w:r w:rsidRPr="00E20849">
        <w:rPr>
          <w:rFonts w:ascii="Ubuntu" w:eastAsia="Ubuntu" w:hAnsi="Ubuntu" w:cs="Ubuntu"/>
          <w:color w:val="0000FF"/>
          <w:sz w:val="18"/>
          <w:szCs w:val="18"/>
          <w:lang w:val="de-DE"/>
        </w:rPr>
        <w:t xml:space="preserve"> -  </w:t>
      </w:r>
      <w:hyperlink r:id="rId9">
        <w:r w:rsidRPr="00E20849">
          <w:rPr>
            <w:rFonts w:ascii="Ubuntu" w:eastAsia="Ubuntu" w:hAnsi="Ubuntu" w:cs="Ubuntu"/>
            <w:color w:val="0000FF"/>
            <w:sz w:val="18"/>
            <w:szCs w:val="18"/>
            <w:lang w:val="de-DE"/>
          </w:rPr>
          <w:t>www.prestashop.com/e</w:t>
        </w:r>
      </w:hyperlink>
      <w:r w:rsidRPr="00E20849">
        <w:rPr>
          <w:rFonts w:ascii="Ubuntu" w:eastAsia="Ubuntu" w:hAnsi="Ubuntu" w:cs="Ubuntu"/>
          <w:color w:val="0000FF"/>
          <w:sz w:val="18"/>
          <w:szCs w:val="18"/>
          <w:lang w:val="de-DE"/>
        </w:rPr>
        <w:t xml:space="preserve">n - </w:t>
      </w:r>
      <w:hyperlink r:id="rId10">
        <w:r w:rsidRPr="00E20849">
          <w:rPr>
            <w:rFonts w:ascii="Ubuntu" w:eastAsia="Ubuntu" w:hAnsi="Ubuntu" w:cs="Ubuntu"/>
            <w:color w:val="0000FF"/>
            <w:sz w:val="18"/>
            <w:szCs w:val="18"/>
            <w:lang w:val="de-DE"/>
          </w:rPr>
          <w:t>www.mbeglobal.com</w:t>
        </w:r>
      </w:hyperlink>
      <w:r w:rsidRPr="00E20849">
        <w:rPr>
          <w:rFonts w:ascii="Ubuntu" w:eastAsia="Ubuntu" w:hAnsi="Ubuntu" w:cs="Ubuntu"/>
          <w:color w:val="0000FF"/>
          <w:sz w:val="18"/>
          <w:szCs w:val="18"/>
          <w:lang w:val="de-DE"/>
        </w:rPr>
        <w:t xml:space="preserve"> - </w:t>
      </w:r>
      <w:hyperlink r:id="rId11">
        <w:r w:rsidRPr="00E20849">
          <w:rPr>
            <w:rFonts w:ascii="Ubuntu" w:eastAsia="Ubuntu" w:hAnsi="Ubuntu" w:cs="Ubuntu"/>
            <w:color w:val="0000FF"/>
            <w:sz w:val="18"/>
            <w:szCs w:val="18"/>
            <w:lang w:val="de-DE"/>
          </w:rPr>
          <w:t>www.postnet.com</w:t>
        </w:r>
      </w:hyperlink>
      <w:r w:rsidRPr="00E20849">
        <w:rPr>
          <w:rFonts w:ascii="Ubuntu" w:eastAsia="Ubuntu" w:hAnsi="Ubuntu" w:cs="Ubuntu"/>
          <w:color w:val="0000FF"/>
          <w:sz w:val="18"/>
          <w:szCs w:val="18"/>
          <w:lang w:val="de-DE"/>
        </w:rPr>
        <w:t xml:space="preserve"> - </w:t>
      </w:r>
      <w:hyperlink r:id="rId12">
        <w:r w:rsidRPr="00E20849">
          <w:rPr>
            <w:rFonts w:ascii="Ubuntu" w:eastAsia="Ubuntu" w:hAnsi="Ubuntu" w:cs="Ubuntu"/>
            <w:color w:val="0000FF"/>
            <w:sz w:val="18"/>
            <w:szCs w:val="18"/>
            <w:lang w:val="de-DE"/>
          </w:rPr>
          <w:t>www.packsend.com.au</w:t>
        </w:r>
      </w:hyperlink>
      <w:r w:rsidRPr="00E20849">
        <w:rPr>
          <w:rFonts w:ascii="Ubuntu" w:eastAsia="Ubuntu" w:hAnsi="Ubuntu" w:cs="Ubuntu"/>
          <w:color w:val="0000FF"/>
          <w:sz w:val="18"/>
          <w:szCs w:val="18"/>
          <w:lang w:val="de-DE"/>
        </w:rPr>
        <w:t xml:space="preserve"> - www.spedingo.com/en - </w:t>
      </w:r>
      <w:hyperlink r:id="rId13">
        <w:r w:rsidRPr="00E20849">
          <w:rPr>
            <w:rFonts w:ascii="Ubuntu" w:eastAsia="Ubuntu" w:hAnsi="Ubuntu" w:cs="Ubuntu"/>
            <w:color w:val="0000FF"/>
            <w:sz w:val="18"/>
            <w:szCs w:val="18"/>
            <w:lang w:val="de-DE"/>
          </w:rPr>
          <w:t>www.alphagraphics.com</w:t>
        </w:r>
      </w:hyperlink>
      <w:r w:rsidRPr="00E20849">
        <w:rPr>
          <w:rFonts w:ascii="Ubuntu" w:eastAsia="Ubuntu" w:hAnsi="Ubuntu" w:cs="Ubuntu"/>
          <w:color w:val="0000FF"/>
          <w:sz w:val="18"/>
          <w:szCs w:val="18"/>
          <w:lang w:val="de-DE"/>
        </w:rPr>
        <w:t xml:space="preserve"> - </w:t>
      </w:r>
      <w:hyperlink r:id="rId14">
        <w:r w:rsidRPr="00E20849">
          <w:rPr>
            <w:rFonts w:ascii="Ubuntu" w:eastAsia="Ubuntu" w:hAnsi="Ubuntu" w:cs="Ubuntu"/>
            <w:color w:val="0000FF"/>
            <w:sz w:val="18"/>
            <w:szCs w:val="18"/>
            <w:lang w:val="de-DE"/>
          </w:rPr>
          <w:t>www.multicopy.nl</w:t>
        </w:r>
      </w:hyperlink>
      <w:r w:rsidRPr="00E20849">
        <w:rPr>
          <w:rFonts w:ascii="Ubuntu" w:eastAsia="Ubuntu" w:hAnsi="Ubuntu" w:cs="Ubuntu"/>
          <w:color w:val="0000FF"/>
          <w:sz w:val="18"/>
          <w:szCs w:val="18"/>
          <w:lang w:val="de-DE"/>
        </w:rPr>
        <w:t xml:space="preserve"> - www.</w:t>
      </w:r>
      <w:hyperlink r:id="rId15">
        <w:r>
          <w:rPr>
            <w:rFonts w:ascii="Ubuntu" w:eastAsia="Ubuntu" w:hAnsi="Ubuntu" w:cs="Ubuntu"/>
            <w:color w:val="0000FF"/>
            <w:sz w:val="18"/>
            <w:szCs w:val="18"/>
          </w:rPr>
          <w:t>printspeak.com</w:t>
        </w:r>
      </w:hyperlink>
      <w:r>
        <w:rPr>
          <w:rFonts w:ascii="Ubuntu" w:eastAsia="Ubuntu" w:hAnsi="Ubuntu" w:cs="Ubuntu"/>
          <w:color w:val="0000FF"/>
          <w:sz w:val="18"/>
          <w:szCs w:val="18"/>
        </w:rPr>
        <w:t xml:space="preserve"> - www.mbe.it -  </w:t>
      </w:r>
      <w:hyperlink r:id="rId16">
        <w:r>
          <w:rPr>
            <w:rFonts w:ascii="Ubuntu" w:eastAsia="Ubuntu" w:hAnsi="Ubuntu" w:cs="Ubuntu"/>
            <w:color w:val="0000FF"/>
            <w:sz w:val="18"/>
            <w:szCs w:val="18"/>
          </w:rPr>
          <w:t>www.mbe.es</w:t>
        </w:r>
      </w:hyperlink>
      <w:r>
        <w:rPr>
          <w:rFonts w:ascii="Ubuntu" w:eastAsia="Ubuntu" w:hAnsi="Ubuntu" w:cs="Ubuntu"/>
          <w:color w:val="0000FF"/>
          <w:sz w:val="18"/>
          <w:szCs w:val="18"/>
        </w:rPr>
        <w:t xml:space="preserve"> -  </w:t>
      </w:r>
      <w:hyperlink r:id="rId17">
        <w:r>
          <w:rPr>
            <w:rFonts w:ascii="Ubuntu" w:eastAsia="Ubuntu" w:hAnsi="Ubuntu" w:cs="Ubuntu"/>
            <w:color w:val="0000FF"/>
            <w:sz w:val="18"/>
            <w:szCs w:val="18"/>
          </w:rPr>
          <w:t>www.mbe.de</w:t>
        </w:r>
      </w:hyperlink>
      <w:r>
        <w:rPr>
          <w:rFonts w:ascii="Ubuntu" w:eastAsia="Ubuntu" w:hAnsi="Ubuntu" w:cs="Ubuntu"/>
          <w:color w:val="0000FF"/>
          <w:sz w:val="18"/>
          <w:szCs w:val="18"/>
        </w:rPr>
        <w:t xml:space="preserve"> - </w:t>
      </w:r>
      <w:hyperlink r:id="rId18">
        <w:r>
          <w:rPr>
            <w:rFonts w:ascii="Ubuntu" w:eastAsia="Ubuntu" w:hAnsi="Ubuntu" w:cs="Ubuntu"/>
            <w:color w:val="0000FF"/>
            <w:sz w:val="18"/>
            <w:szCs w:val="18"/>
          </w:rPr>
          <w:t>www.mbefrance.fr</w:t>
        </w:r>
      </w:hyperlink>
      <w:r>
        <w:rPr>
          <w:rFonts w:ascii="Ubuntu" w:eastAsia="Ubuntu" w:hAnsi="Ubuntu" w:cs="Ubuntu"/>
          <w:color w:val="0000FF"/>
          <w:sz w:val="18"/>
          <w:szCs w:val="18"/>
        </w:rPr>
        <w:t xml:space="preserve"> - </w:t>
      </w:r>
      <w:hyperlink r:id="rId19">
        <w:r>
          <w:rPr>
            <w:rFonts w:ascii="Ubuntu" w:eastAsia="Ubuntu" w:hAnsi="Ubuntu" w:cs="Ubuntu"/>
            <w:color w:val="0000FF"/>
            <w:sz w:val="18"/>
            <w:szCs w:val="18"/>
          </w:rPr>
          <w:t>www.mbe.pl</w:t>
        </w:r>
      </w:hyperlink>
      <w:r>
        <w:rPr>
          <w:rFonts w:ascii="Ubuntu" w:eastAsia="Ubuntu" w:hAnsi="Ubuntu" w:cs="Ubuntu"/>
          <w:color w:val="0000FF"/>
          <w:sz w:val="18"/>
          <w:szCs w:val="18"/>
        </w:rPr>
        <w:t xml:space="preserve"> -  www.m</w:t>
      </w:r>
      <w:r>
        <w:rPr>
          <w:rFonts w:ascii="Ubuntu" w:eastAsia="Ubuntu" w:hAnsi="Ubuntu" w:cs="Ubuntu"/>
          <w:color w:val="0000FF"/>
          <w:sz w:val="18"/>
          <w:szCs w:val="18"/>
        </w:rPr>
        <w:t>beportugal.pt - www.mbe.co.uk</w:t>
      </w:r>
    </w:p>
    <w:p w14:paraId="74F4AB08" w14:textId="77777777" w:rsidR="00152A36" w:rsidRDefault="00152A36">
      <w:pPr>
        <w:spacing w:before="1" w:line="276" w:lineRule="auto"/>
        <w:ind w:right="119"/>
        <w:jc w:val="both"/>
        <w:rPr>
          <w:rFonts w:ascii="Ubuntu" w:eastAsia="Ubuntu" w:hAnsi="Ubuntu" w:cs="Ubuntu"/>
          <w:sz w:val="18"/>
          <w:szCs w:val="18"/>
        </w:rPr>
      </w:pPr>
    </w:p>
    <w:p w14:paraId="69523CE7" w14:textId="77777777" w:rsidR="00152A36" w:rsidRDefault="00152A36">
      <w:pPr>
        <w:tabs>
          <w:tab w:val="left" w:pos="1276"/>
          <w:tab w:val="left" w:pos="7655"/>
        </w:tabs>
        <w:spacing w:line="276" w:lineRule="auto"/>
        <w:jc w:val="both"/>
        <w:rPr>
          <w:rFonts w:ascii="Ubuntu" w:eastAsia="Ubuntu" w:hAnsi="Ubuntu" w:cs="Ubuntu"/>
          <w:b/>
          <w:sz w:val="18"/>
          <w:szCs w:val="18"/>
        </w:rPr>
      </w:pPr>
    </w:p>
    <w:p w14:paraId="12F75272" w14:textId="77777777" w:rsidR="00152A36" w:rsidRPr="00E20849" w:rsidRDefault="004F7B6C">
      <w:pPr>
        <w:tabs>
          <w:tab w:val="left" w:pos="1276"/>
          <w:tab w:val="left" w:pos="7655"/>
        </w:tabs>
        <w:spacing w:line="276" w:lineRule="auto"/>
        <w:jc w:val="both"/>
        <w:rPr>
          <w:rFonts w:ascii="Ubuntu" w:eastAsia="Ubuntu" w:hAnsi="Ubuntu" w:cs="Ubuntu"/>
          <w:sz w:val="18"/>
          <w:szCs w:val="18"/>
          <w:lang w:val="de-DE"/>
        </w:rPr>
      </w:pPr>
      <w:r w:rsidRPr="00E20849">
        <w:rPr>
          <w:rFonts w:ascii="Ubuntu" w:eastAsia="Ubuntu" w:hAnsi="Ubuntu" w:cs="Ubuntu"/>
          <w:b/>
          <w:sz w:val="18"/>
          <w:szCs w:val="18"/>
          <w:lang w:val="de-DE"/>
        </w:rPr>
        <w:t>Unternehmenskontakt</w:t>
      </w:r>
    </w:p>
    <w:p w14:paraId="3522A1CD"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r w:rsidRPr="00E20849">
        <w:rPr>
          <w:rFonts w:ascii="Ubuntu" w:eastAsia="Ubuntu" w:hAnsi="Ubuntu" w:cs="Ubuntu"/>
          <w:sz w:val="18"/>
          <w:szCs w:val="18"/>
          <w:lang w:val="de-DE"/>
        </w:rPr>
        <w:t>Franziska Barth • MBE Deutschland GmbH</w:t>
      </w:r>
    </w:p>
    <w:p w14:paraId="0CA60CC4"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r w:rsidRPr="00E20849">
        <w:rPr>
          <w:rFonts w:ascii="Ubuntu" w:eastAsia="Ubuntu" w:hAnsi="Ubuntu" w:cs="Ubuntu"/>
          <w:sz w:val="18"/>
          <w:szCs w:val="18"/>
          <w:lang w:val="de-DE"/>
        </w:rPr>
        <w:t>Bundesallee 39–40a • 10717 Berlin</w:t>
      </w:r>
    </w:p>
    <w:p w14:paraId="59448621"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r w:rsidRPr="00E20849">
        <w:rPr>
          <w:rFonts w:ascii="Ubuntu" w:eastAsia="Ubuntu" w:hAnsi="Ubuntu" w:cs="Ubuntu"/>
          <w:sz w:val="18"/>
          <w:szCs w:val="18"/>
          <w:lang w:val="de-DE"/>
        </w:rPr>
        <w:t>E-Mail: fbarth@mbe.de • Internet: www.mbe.de</w:t>
      </w:r>
    </w:p>
    <w:p w14:paraId="34DA9268" w14:textId="77777777" w:rsidR="00152A36" w:rsidRPr="00E20849" w:rsidRDefault="00152A3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p>
    <w:p w14:paraId="402F6145" w14:textId="77777777" w:rsidR="00152A36" w:rsidRPr="00E20849" w:rsidRDefault="004F7B6C">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b/>
          <w:sz w:val="18"/>
          <w:szCs w:val="18"/>
          <w:lang w:val="de-DE"/>
        </w:rPr>
      </w:pPr>
      <w:r w:rsidRPr="00E20849">
        <w:rPr>
          <w:rFonts w:ascii="Ubuntu" w:eastAsia="Ubuntu" w:hAnsi="Ubuntu" w:cs="Ubuntu"/>
          <w:b/>
          <w:sz w:val="18"/>
          <w:szCs w:val="18"/>
          <w:lang w:val="de-DE"/>
        </w:rPr>
        <w:t>Pressekontakt Agentur</w:t>
      </w:r>
    </w:p>
    <w:p w14:paraId="74B36476"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r w:rsidRPr="00E20849">
        <w:rPr>
          <w:rFonts w:ascii="Ubuntu" w:eastAsia="Ubuntu" w:hAnsi="Ubuntu" w:cs="Ubuntu"/>
          <w:sz w:val="18"/>
          <w:szCs w:val="18"/>
          <w:lang w:val="de-DE"/>
        </w:rPr>
        <w:t xml:space="preserve">Bastian Zimmer • additiv </w:t>
      </w:r>
      <w:proofErr w:type="spellStart"/>
      <w:r w:rsidRPr="00E20849">
        <w:rPr>
          <w:rFonts w:ascii="Ubuntu" w:eastAsia="Ubuntu" w:hAnsi="Ubuntu" w:cs="Ubuntu"/>
          <w:sz w:val="18"/>
          <w:szCs w:val="18"/>
          <w:lang w:val="de-DE"/>
        </w:rPr>
        <w:t>pr</w:t>
      </w:r>
      <w:proofErr w:type="spellEnd"/>
      <w:r w:rsidRPr="00E20849">
        <w:rPr>
          <w:rFonts w:ascii="Ubuntu" w:eastAsia="Ubuntu" w:hAnsi="Ubuntu" w:cs="Ubuntu"/>
          <w:sz w:val="18"/>
          <w:szCs w:val="18"/>
          <w:lang w:val="de-DE"/>
        </w:rPr>
        <w:t xml:space="preserve"> GmbH &amp; Co. KG</w:t>
      </w:r>
    </w:p>
    <w:p w14:paraId="2121FF40"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ind w:right="-284"/>
        <w:jc w:val="both"/>
        <w:rPr>
          <w:rFonts w:ascii="Ubuntu" w:eastAsia="Ubuntu" w:hAnsi="Ubuntu" w:cs="Ubuntu"/>
          <w:sz w:val="18"/>
          <w:szCs w:val="18"/>
          <w:lang w:val="de-DE"/>
        </w:rPr>
      </w:pPr>
      <w:r w:rsidRPr="00E20849">
        <w:rPr>
          <w:rFonts w:ascii="Ubuntu" w:eastAsia="Ubuntu" w:hAnsi="Ubuntu" w:cs="Ubuntu"/>
          <w:sz w:val="18"/>
          <w:szCs w:val="18"/>
          <w:lang w:val="de-DE"/>
        </w:rPr>
        <w:t>Pressearbeit für Logistik, Stahl, Industriegüter und IT</w:t>
      </w:r>
    </w:p>
    <w:p w14:paraId="304A01CF"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jc w:val="both"/>
        <w:rPr>
          <w:rFonts w:ascii="Ubuntu" w:eastAsia="Ubuntu" w:hAnsi="Ubuntu" w:cs="Ubuntu"/>
          <w:sz w:val="18"/>
          <w:szCs w:val="18"/>
          <w:lang w:val="de-DE"/>
        </w:rPr>
      </w:pPr>
      <w:r w:rsidRPr="00E20849">
        <w:rPr>
          <w:rFonts w:ascii="Ubuntu" w:eastAsia="Ubuntu" w:hAnsi="Ubuntu" w:cs="Ubuntu"/>
          <w:sz w:val="18"/>
          <w:szCs w:val="18"/>
          <w:lang w:val="de-DE"/>
        </w:rPr>
        <w:t>Herzog-Adolf-Straße 3 • 56410 Montabaur</w:t>
      </w:r>
    </w:p>
    <w:p w14:paraId="22342796" w14:textId="77777777" w:rsidR="00152A36" w:rsidRPr="00E20849" w:rsidRDefault="004F7B6C">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276" w:lineRule="auto"/>
        <w:jc w:val="both"/>
        <w:rPr>
          <w:rFonts w:ascii="Ubuntu" w:eastAsia="Ubuntu" w:hAnsi="Ubuntu" w:cs="Ubuntu"/>
          <w:sz w:val="18"/>
          <w:szCs w:val="18"/>
          <w:lang w:val="de-DE"/>
        </w:rPr>
      </w:pPr>
      <w:r w:rsidRPr="00E20849">
        <w:rPr>
          <w:rFonts w:ascii="Ubuntu" w:eastAsia="Ubuntu" w:hAnsi="Ubuntu" w:cs="Ubuntu"/>
          <w:sz w:val="18"/>
          <w:szCs w:val="18"/>
          <w:lang w:val="de-DE"/>
        </w:rPr>
        <w:t xml:space="preserve">Telefon: +49 (0) 26 02- 950 99-21 </w:t>
      </w:r>
    </w:p>
    <w:p w14:paraId="45DF609C" w14:textId="77777777" w:rsidR="00152A36" w:rsidRPr="00E20849" w:rsidRDefault="004F7B6C">
      <w:pPr>
        <w:tabs>
          <w:tab w:val="left" w:pos="1276"/>
          <w:tab w:val="left" w:pos="7655"/>
        </w:tabs>
        <w:spacing w:line="276" w:lineRule="auto"/>
        <w:jc w:val="both"/>
        <w:rPr>
          <w:rFonts w:ascii="Ubuntu" w:eastAsia="Ubuntu" w:hAnsi="Ubuntu" w:cs="Ubuntu"/>
          <w:sz w:val="18"/>
          <w:szCs w:val="18"/>
          <w:lang w:val="de-DE"/>
        </w:rPr>
      </w:pPr>
      <w:r w:rsidRPr="00E20849">
        <w:rPr>
          <w:rFonts w:ascii="Ubuntu" w:eastAsia="Ubuntu" w:hAnsi="Ubuntu" w:cs="Ubuntu"/>
          <w:sz w:val="18"/>
          <w:szCs w:val="18"/>
          <w:lang w:val="de-DE"/>
        </w:rPr>
        <w:t>E-Mail: bz@additiv-pr.de • Internet: www.additiv-pr.de</w:t>
      </w:r>
    </w:p>
    <w:p w14:paraId="258A2694" w14:textId="77777777" w:rsidR="00152A36" w:rsidRPr="00E20849" w:rsidRDefault="00152A36">
      <w:pPr>
        <w:jc w:val="both"/>
        <w:rPr>
          <w:rFonts w:ascii="Ubuntu" w:eastAsia="Ubuntu" w:hAnsi="Ubuntu" w:cs="Ubuntu"/>
          <w:lang w:val="de-DE"/>
        </w:rPr>
      </w:pPr>
    </w:p>
    <w:p w14:paraId="3FF6B071" w14:textId="77777777" w:rsidR="00152A36" w:rsidRPr="00E20849" w:rsidRDefault="00152A36">
      <w:pPr>
        <w:jc w:val="both"/>
        <w:rPr>
          <w:rFonts w:ascii="Ubuntu" w:eastAsia="Ubuntu" w:hAnsi="Ubuntu" w:cs="Ubuntu"/>
          <w:color w:val="000000"/>
          <w:lang w:val="de-DE"/>
        </w:rPr>
      </w:pPr>
    </w:p>
    <w:p w14:paraId="75DBAD20" w14:textId="77777777" w:rsidR="00152A36" w:rsidRPr="00E20849" w:rsidRDefault="00152A36">
      <w:pPr>
        <w:jc w:val="both"/>
        <w:rPr>
          <w:rFonts w:ascii="Ubuntu" w:eastAsia="Ubuntu" w:hAnsi="Ubuntu" w:cs="Ubuntu"/>
          <w:color w:val="000000"/>
          <w:lang w:val="de-DE"/>
        </w:rPr>
      </w:pPr>
    </w:p>
    <w:p w14:paraId="078D88CF" w14:textId="77777777" w:rsidR="00152A36" w:rsidRPr="00E20849" w:rsidRDefault="00152A36">
      <w:pPr>
        <w:jc w:val="both"/>
        <w:rPr>
          <w:rFonts w:ascii="Ubuntu" w:eastAsia="Ubuntu" w:hAnsi="Ubuntu" w:cs="Ubuntu"/>
          <w:color w:val="000000"/>
          <w:lang w:val="de-DE"/>
        </w:rPr>
      </w:pPr>
    </w:p>
    <w:p w14:paraId="5BC61B21" w14:textId="77777777" w:rsidR="00152A36" w:rsidRPr="00E20849" w:rsidRDefault="00152A36">
      <w:pPr>
        <w:jc w:val="both"/>
        <w:rPr>
          <w:rFonts w:ascii="Ubuntu" w:eastAsia="Ubuntu" w:hAnsi="Ubuntu" w:cs="Ubuntu"/>
          <w:color w:val="000000"/>
          <w:lang w:val="de-DE"/>
        </w:rPr>
      </w:pPr>
    </w:p>
    <w:p w14:paraId="5A0BA817" w14:textId="77777777" w:rsidR="00152A36" w:rsidRPr="00E20849" w:rsidRDefault="00152A36">
      <w:pPr>
        <w:jc w:val="both"/>
        <w:rPr>
          <w:rFonts w:ascii="Ubuntu" w:eastAsia="Ubuntu" w:hAnsi="Ubuntu" w:cs="Ubuntu"/>
          <w:color w:val="000000"/>
          <w:lang w:val="de-DE"/>
        </w:rPr>
      </w:pPr>
    </w:p>
    <w:p w14:paraId="0C3C51CD" w14:textId="77777777" w:rsidR="00152A36" w:rsidRPr="00E20849" w:rsidRDefault="00152A36">
      <w:pPr>
        <w:jc w:val="both"/>
        <w:rPr>
          <w:rFonts w:ascii="Ubuntu" w:eastAsia="Ubuntu" w:hAnsi="Ubuntu" w:cs="Ubuntu"/>
          <w:color w:val="000000"/>
          <w:lang w:val="de-DE"/>
        </w:rPr>
      </w:pPr>
    </w:p>
    <w:p w14:paraId="011AD7FA" w14:textId="77777777" w:rsidR="00152A36" w:rsidRPr="00E20849" w:rsidRDefault="00152A36">
      <w:pPr>
        <w:jc w:val="both"/>
        <w:rPr>
          <w:rFonts w:ascii="Ubuntu" w:eastAsia="Ubuntu" w:hAnsi="Ubuntu" w:cs="Ubuntu"/>
          <w:color w:val="000000"/>
          <w:lang w:val="de-DE"/>
        </w:rPr>
      </w:pPr>
    </w:p>
    <w:p w14:paraId="7DDC55A1" w14:textId="77777777" w:rsidR="00152A36" w:rsidRPr="00E20849" w:rsidRDefault="00152A36">
      <w:pPr>
        <w:jc w:val="both"/>
        <w:rPr>
          <w:rFonts w:ascii="Ubuntu" w:eastAsia="Ubuntu" w:hAnsi="Ubuntu" w:cs="Ubuntu"/>
          <w:color w:val="000000"/>
          <w:lang w:val="de-DE"/>
        </w:rPr>
      </w:pPr>
    </w:p>
    <w:p w14:paraId="08CDEA18" w14:textId="77777777" w:rsidR="00152A36" w:rsidRPr="00E20849" w:rsidRDefault="00152A36">
      <w:pPr>
        <w:jc w:val="both"/>
        <w:rPr>
          <w:rFonts w:ascii="Ubuntu" w:eastAsia="Ubuntu" w:hAnsi="Ubuntu" w:cs="Ubuntu"/>
          <w:color w:val="000000"/>
          <w:lang w:val="de-DE"/>
        </w:rPr>
      </w:pPr>
    </w:p>
    <w:p w14:paraId="5E9A493F" w14:textId="77777777" w:rsidR="00152A36" w:rsidRPr="00E20849" w:rsidRDefault="00152A36">
      <w:pPr>
        <w:pBdr>
          <w:top w:val="nil"/>
          <w:left w:val="nil"/>
          <w:bottom w:val="nil"/>
          <w:right w:val="nil"/>
          <w:between w:val="nil"/>
        </w:pBdr>
        <w:spacing w:line="276" w:lineRule="auto"/>
        <w:jc w:val="both"/>
        <w:rPr>
          <w:rFonts w:ascii="Ubuntu" w:eastAsia="Ubuntu" w:hAnsi="Ubuntu" w:cs="Ubuntu"/>
          <w:color w:val="000000"/>
          <w:sz w:val="24"/>
          <w:szCs w:val="24"/>
          <w:lang w:val="de-DE"/>
        </w:rPr>
      </w:pPr>
    </w:p>
    <w:p w14:paraId="5FF8EE5F" w14:textId="77777777" w:rsidR="00152A36" w:rsidRPr="00E20849" w:rsidRDefault="004F7B6C">
      <w:pPr>
        <w:pBdr>
          <w:top w:val="nil"/>
          <w:left w:val="nil"/>
          <w:bottom w:val="nil"/>
          <w:right w:val="nil"/>
          <w:between w:val="nil"/>
        </w:pBdr>
        <w:spacing w:line="276" w:lineRule="auto"/>
        <w:jc w:val="both"/>
        <w:rPr>
          <w:rFonts w:ascii="Ubuntu" w:eastAsia="Ubuntu" w:hAnsi="Ubuntu" w:cs="Ubuntu"/>
          <w:color w:val="000000"/>
          <w:sz w:val="24"/>
          <w:szCs w:val="24"/>
          <w:lang w:val="de-DE"/>
        </w:rPr>
      </w:pPr>
      <w:r w:rsidRPr="00E20849">
        <w:rPr>
          <w:rFonts w:ascii="Ubuntu" w:eastAsia="Ubuntu" w:hAnsi="Ubuntu" w:cs="Ubuntu"/>
          <w:b/>
          <w:color w:val="000000"/>
          <w:sz w:val="22"/>
          <w:szCs w:val="22"/>
          <w:lang w:val="de-DE"/>
        </w:rPr>
        <w:t xml:space="preserve"> </w:t>
      </w:r>
    </w:p>
    <w:p w14:paraId="6BDD8F58" w14:textId="77777777" w:rsidR="00152A36" w:rsidRPr="00E20849" w:rsidRDefault="00152A36">
      <w:pPr>
        <w:jc w:val="both"/>
        <w:rPr>
          <w:rFonts w:ascii="Ubuntu" w:eastAsia="Ubuntu" w:hAnsi="Ubuntu" w:cs="Ubuntu"/>
          <w:color w:val="000000"/>
          <w:sz w:val="22"/>
          <w:szCs w:val="22"/>
          <w:lang w:val="de-DE"/>
        </w:rPr>
      </w:pPr>
    </w:p>
    <w:sectPr w:rsidR="00152A36" w:rsidRPr="00E20849">
      <w:headerReference w:type="default" r:id="rId20"/>
      <w:footerReference w:type="even" r:id="rId21"/>
      <w:footerReference w:type="default" r:id="rId22"/>
      <w:pgSz w:w="11901" w:h="16817"/>
      <w:pgMar w:top="1134" w:right="1134" w:bottom="567"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9257" w14:textId="77777777" w:rsidR="004F7B6C" w:rsidRDefault="004F7B6C">
      <w:r>
        <w:separator/>
      </w:r>
    </w:p>
  </w:endnote>
  <w:endnote w:type="continuationSeparator" w:id="0">
    <w:p w14:paraId="6A29394A" w14:textId="77777777" w:rsidR="004F7B6C" w:rsidRDefault="004F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667A" w14:textId="77777777" w:rsidR="00152A36" w:rsidRDefault="004F7B6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70455D" w14:textId="77777777" w:rsidR="00152A36" w:rsidRDefault="00152A3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B120" w14:textId="77777777" w:rsidR="00152A36" w:rsidRDefault="004F7B6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E20849">
      <w:rPr>
        <w:noProof/>
        <w:color w:val="000000"/>
      </w:rPr>
      <w:t>1</w:t>
    </w:r>
    <w:r>
      <w:rPr>
        <w:color w:val="000000"/>
      </w:rPr>
      <w:fldChar w:fldCharType="end"/>
    </w:r>
  </w:p>
  <w:p w14:paraId="3F25DDC9" w14:textId="77777777" w:rsidR="00152A36" w:rsidRDefault="00152A36">
    <w:pPr>
      <w:pBdr>
        <w:top w:val="nil"/>
        <w:left w:val="nil"/>
        <w:bottom w:val="nil"/>
        <w:right w:val="nil"/>
        <w:between w:val="nil"/>
      </w:pBdr>
      <w:tabs>
        <w:tab w:val="right" w:pos="9923"/>
      </w:tabs>
      <w:ind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12CF" w14:textId="77777777" w:rsidR="004F7B6C" w:rsidRDefault="004F7B6C">
      <w:r>
        <w:separator/>
      </w:r>
    </w:p>
  </w:footnote>
  <w:footnote w:type="continuationSeparator" w:id="0">
    <w:p w14:paraId="42B6A602" w14:textId="77777777" w:rsidR="004F7B6C" w:rsidRDefault="004F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E926" w14:textId="77777777" w:rsidR="00152A36" w:rsidRDefault="004F7B6C">
    <w:pPr>
      <w:pBdr>
        <w:top w:val="nil"/>
        <w:left w:val="nil"/>
        <w:bottom w:val="nil"/>
        <w:right w:val="nil"/>
        <w:between w:val="nil"/>
      </w:pBdr>
      <w:tabs>
        <w:tab w:val="center" w:pos="4816"/>
        <w:tab w:val="right" w:pos="9633"/>
      </w:tabs>
      <w:jc w:val="center"/>
      <w:rPr>
        <w:color w:val="000000"/>
      </w:rPr>
    </w:pPr>
    <w:r>
      <w:rPr>
        <w:color w:val="000000"/>
      </w:rPr>
      <w:tab/>
    </w:r>
    <w:r>
      <w:rPr>
        <w:color w:val="000000"/>
      </w:rPr>
      <w:tab/>
    </w:r>
    <w:r>
      <w:rPr>
        <w:noProof/>
        <w:color w:val="000000"/>
      </w:rPr>
      <w:drawing>
        <wp:inline distT="0" distB="0" distL="114300" distR="114300" wp14:anchorId="152677F7" wp14:editId="7FD4F101">
          <wp:extent cx="1277620" cy="12115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7620" cy="12115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36"/>
    <w:rsid w:val="00152A36"/>
    <w:rsid w:val="004F7B6C"/>
    <w:rsid w:val="00CB030A"/>
    <w:rsid w:val="00E20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3B63"/>
  <w15:docId w15:val="{3C67161D-D513-410E-836A-6000FA8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ind w:left="142"/>
      <w:outlineLvl w:val="0"/>
    </w:pPr>
    <w:rPr>
      <w:rFonts w:ascii="Palatino" w:eastAsia="Palatino" w:hAnsi="Palatino" w:cs="Palatino"/>
      <w:b/>
      <w:sz w:val="24"/>
      <w:szCs w:val="24"/>
    </w:rPr>
  </w:style>
  <w:style w:type="paragraph" w:styleId="berschrift2">
    <w:name w:val="heading 2"/>
    <w:basedOn w:val="Standard"/>
    <w:next w:val="Standard"/>
    <w:uiPriority w:val="9"/>
    <w:semiHidden/>
    <w:unhideWhenUsed/>
    <w:qFormat/>
    <w:pPr>
      <w:keepNext/>
      <w:jc w:val="both"/>
      <w:outlineLvl w:val="1"/>
    </w:pPr>
    <w:rPr>
      <w:rFonts w:ascii="Palatino Linotype" w:eastAsia="Palatino Linotype" w:hAnsi="Palatino Linotype" w:cs="Palatino Linotype"/>
      <w:b/>
    </w:rPr>
  </w:style>
  <w:style w:type="paragraph" w:styleId="berschrift3">
    <w:name w:val="heading 3"/>
    <w:basedOn w:val="Standard"/>
    <w:next w:val="Standard"/>
    <w:uiPriority w:val="9"/>
    <w:semiHidden/>
    <w:unhideWhenUsed/>
    <w:qFormat/>
    <w:pPr>
      <w:keepNext/>
      <w:spacing w:before="240" w:after="60"/>
      <w:outlineLvl w:val="2"/>
    </w:pPr>
    <w:rPr>
      <w:rFonts w:ascii="Arial" w:eastAsia="Arial" w:hAnsi="Arial" w:cs="Arial"/>
      <w:b/>
      <w:sz w:val="26"/>
      <w:szCs w:val="26"/>
    </w:rPr>
  </w:style>
  <w:style w:type="paragraph" w:styleId="berschrift4">
    <w:name w:val="heading 4"/>
    <w:basedOn w:val="Standard"/>
    <w:next w:val="Standard"/>
    <w:uiPriority w:val="9"/>
    <w:semiHidden/>
    <w:unhideWhenUsed/>
    <w:qFormat/>
    <w:pPr>
      <w:keepNext/>
      <w:jc w:val="both"/>
      <w:outlineLvl w:val="3"/>
    </w:pPr>
    <w:rPr>
      <w:rFonts w:ascii="Palatino Linotype" w:eastAsia="Palatino Linotype" w:hAnsi="Palatino Linotype" w:cs="Palatino Linotype"/>
      <w:b/>
      <w:sz w:val="22"/>
      <w:szCs w:val="22"/>
      <w:u w:val="single"/>
    </w:rPr>
  </w:style>
  <w:style w:type="paragraph" w:styleId="berschrift5">
    <w:name w:val="heading 5"/>
    <w:basedOn w:val="Standard"/>
    <w:next w:val="Standard"/>
    <w:uiPriority w:val="9"/>
    <w:semiHidden/>
    <w:unhideWhenUsed/>
    <w:qFormat/>
    <w:pPr>
      <w:spacing w:before="240" w:after="60"/>
      <w:outlineLvl w:val="4"/>
    </w:pPr>
    <w:rPr>
      <w:b/>
      <w:i/>
      <w:sz w:val="26"/>
      <w:szCs w:val="26"/>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becorporate.com" TargetMode="External"/><Relationship Id="rId13" Type="http://schemas.openxmlformats.org/officeDocument/2006/relationships/hyperlink" Target="http://www.alphagraphics.com" TargetMode="External"/><Relationship Id="rId18" Type="http://schemas.openxmlformats.org/officeDocument/2006/relationships/hyperlink" Target="http://www.mbefrance.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be.de" TargetMode="External"/><Relationship Id="rId12" Type="http://schemas.openxmlformats.org/officeDocument/2006/relationships/hyperlink" Target="http://www.packsend.com.au" TargetMode="External"/><Relationship Id="rId17" Type="http://schemas.openxmlformats.org/officeDocument/2006/relationships/hyperlink" Target="http://www.mbe.de" TargetMode="External"/><Relationship Id="rId2" Type="http://schemas.openxmlformats.org/officeDocument/2006/relationships/styles" Target="styles.xml"/><Relationship Id="rId16" Type="http://schemas.openxmlformats.org/officeDocument/2006/relationships/hyperlink" Target="http://www.mb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stne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intspeak.com/" TargetMode="External"/><Relationship Id="rId23" Type="http://schemas.openxmlformats.org/officeDocument/2006/relationships/fontTable" Target="fontTable.xml"/><Relationship Id="rId10" Type="http://schemas.openxmlformats.org/officeDocument/2006/relationships/hyperlink" Target="http://www.mbeglobal.com" TargetMode="External"/><Relationship Id="rId19" Type="http://schemas.openxmlformats.org/officeDocument/2006/relationships/hyperlink" Target="http://www.mbe.pl" TargetMode="External"/><Relationship Id="rId4" Type="http://schemas.openxmlformats.org/officeDocument/2006/relationships/webSettings" Target="webSettings.xml"/><Relationship Id="rId9" Type="http://schemas.openxmlformats.org/officeDocument/2006/relationships/hyperlink" Target="http://www.prestashop.com/e" TargetMode="External"/><Relationship Id="rId14" Type="http://schemas.openxmlformats.org/officeDocument/2006/relationships/hyperlink" Target="http://www.multicopy.n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lGkVcbleyEThhi0RQN287UwtEQ==">AMUW2mUCCTpRij8LOw1IIx4Y0tQebyvzddwl75j/pmvE3HOiwfh5ZJZrCQa6K6+GTcOPGfRB2aTymJ4UdDEIxP2LeIu7IsnpiKUmi954dNGrcgxYG41FtDx3bhQmQNm2s6HYW+pIDYiM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4750</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Bayerl</dc:creator>
  <cp:lastModifiedBy>Sandro Bayerl</cp:lastModifiedBy>
  <cp:revision>2</cp:revision>
  <dcterms:created xsi:type="dcterms:W3CDTF">2022-05-17T08:01:00Z</dcterms:created>
  <dcterms:modified xsi:type="dcterms:W3CDTF">2022-05-17T08:01:00Z</dcterms:modified>
</cp:coreProperties>
</file>